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CCBA45" w14:textId="77777777" w:rsidR="003A017A" w:rsidRDefault="003A017A" w:rsidP="003A017A">
      <w:pPr>
        <w:spacing w:line="480" w:lineRule="auto"/>
        <w:rPr>
          <w:rFonts w:ascii="Times New Roman" w:hAnsi="Times New Roman" w:cs="Times New Roman"/>
          <w:sz w:val="24"/>
          <w:szCs w:val="24"/>
          <w:lang w:val="en-US"/>
        </w:rPr>
      </w:pPr>
    </w:p>
    <w:p w14:paraId="2A5E093F" w14:textId="77777777" w:rsidR="00CC320E" w:rsidRDefault="00CC320E" w:rsidP="003A017A">
      <w:pPr>
        <w:spacing w:line="480" w:lineRule="auto"/>
        <w:rPr>
          <w:rFonts w:ascii="Times New Roman" w:hAnsi="Times New Roman" w:cs="Times New Roman"/>
          <w:sz w:val="24"/>
          <w:szCs w:val="24"/>
          <w:lang w:val="en-US"/>
        </w:rPr>
      </w:pPr>
    </w:p>
    <w:p w14:paraId="7495903F" w14:textId="3C7CD354" w:rsidR="00CC320E" w:rsidRDefault="00CC320E" w:rsidP="00CC320E">
      <w:pPr>
        <w:tabs>
          <w:tab w:val="left" w:pos="8640"/>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p>
    <w:p w14:paraId="54389CFF" w14:textId="77777777" w:rsidR="003A017A" w:rsidRDefault="003A017A" w:rsidP="003A017A">
      <w:pPr>
        <w:spacing w:line="480" w:lineRule="auto"/>
        <w:rPr>
          <w:rFonts w:ascii="Times New Roman" w:hAnsi="Times New Roman" w:cs="Times New Roman"/>
          <w:sz w:val="24"/>
          <w:szCs w:val="24"/>
          <w:lang w:val="en-US"/>
        </w:rPr>
      </w:pPr>
    </w:p>
    <w:p w14:paraId="647BBA05" w14:textId="77777777" w:rsidR="003A017A" w:rsidRDefault="003A017A" w:rsidP="003A017A">
      <w:pPr>
        <w:spacing w:line="480" w:lineRule="auto"/>
        <w:rPr>
          <w:rFonts w:ascii="Times New Roman" w:hAnsi="Times New Roman" w:cs="Times New Roman"/>
          <w:sz w:val="24"/>
          <w:szCs w:val="24"/>
          <w:lang w:val="en-US"/>
        </w:rPr>
      </w:pPr>
    </w:p>
    <w:p w14:paraId="79EFBEEC" w14:textId="2C119D39" w:rsidR="003A017A" w:rsidRDefault="00CC320E" w:rsidP="003A017A">
      <w:pPr>
        <w:spacing w:line="480" w:lineRule="auto"/>
        <w:jc w:val="center"/>
        <w:rPr>
          <w:rFonts w:ascii="Times New Roman" w:hAnsi="Times New Roman" w:cs="Times New Roman"/>
          <w:sz w:val="24"/>
          <w:szCs w:val="24"/>
        </w:rPr>
      </w:pPr>
      <w:r w:rsidRPr="003A017A">
        <w:rPr>
          <w:rFonts w:ascii="Times New Roman" w:hAnsi="Times New Roman" w:cs="Times New Roman"/>
          <w:sz w:val="24"/>
          <w:szCs w:val="24"/>
        </w:rPr>
        <w:t>Emotional Intelligence</w:t>
      </w:r>
    </w:p>
    <w:p w14:paraId="5BAFFCB3" w14:textId="60D9BD42" w:rsidR="003A017A" w:rsidRDefault="003A017A" w:rsidP="003A017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C3E64A5" w14:textId="467B9AC2" w:rsidR="003A017A" w:rsidRDefault="003A017A" w:rsidP="003A017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0EECE13E" w14:textId="3CDCC10D" w:rsidR="003A017A" w:rsidRDefault="003A017A" w:rsidP="003A017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14:paraId="24BFE637" w14:textId="77777777" w:rsidR="003A017A" w:rsidRDefault="003A017A" w:rsidP="003A017A">
      <w:pPr>
        <w:spacing w:line="480" w:lineRule="auto"/>
        <w:rPr>
          <w:rFonts w:ascii="Times New Roman" w:hAnsi="Times New Roman" w:cs="Times New Roman"/>
          <w:sz w:val="24"/>
          <w:szCs w:val="24"/>
          <w:lang w:val="en-US"/>
        </w:rPr>
      </w:pPr>
    </w:p>
    <w:p w14:paraId="348B3D08" w14:textId="77777777" w:rsidR="003A017A" w:rsidRDefault="003A017A" w:rsidP="003A017A">
      <w:pPr>
        <w:spacing w:line="480" w:lineRule="auto"/>
        <w:rPr>
          <w:rFonts w:ascii="Times New Roman" w:hAnsi="Times New Roman" w:cs="Times New Roman"/>
          <w:sz w:val="24"/>
          <w:szCs w:val="24"/>
          <w:lang w:val="en-US"/>
        </w:rPr>
      </w:pPr>
    </w:p>
    <w:p w14:paraId="13BE4534" w14:textId="77777777" w:rsidR="003A017A" w:rsidRDefault="003A017A" w:rsidP="003A017A">
      <w:pPr>
        <w:spacing w:line="480" w:lineRule="auto"/>
        <w:rPr>
          <w:rFonts w:ascii="Times New Roman" w:hAnsi="Times New Roman" w:cs="Times New Roman"/>
          <w:sz w:val="24"/>
          <w:szCs w:val="24"/>
          <w:lang w:val="en-US"/>
        </w:rPr>
      </w:pPr>
    </w:p>
    <w:p w14:paraId="6FEF2252" w14:textId="77777777" w:rsidR="003A017A" w:rsidRDefault="003A017A" w:rsidP="003A017A">
      <w:pPr>
        <w:spacing w:line="480" w:lineRule="auto"/>
        <w:rPr>
          <w:rFonts w:ascii="Times New Roman" w:hAnsi="Times New Roman" w:cs="Times New Roman"/>
          <w:sz w:val="24"/>
          <w:szCs w:val="24"/>
          <w:lang w:val="en-US"/>
        </w:rPr>
      </w:pPr>
    </w:p>
    <w:p w14:paraId="2407F39D" w14:textId="77777777" w:rsidR="00CC320E" w:rsidRDefault="00CC320E">
      <w:pPr>
        <w:rPr>
          <w:rFonts w:ascii="Times New Roman" w:hAnsi="Times New Roman" w:cs="Times New Roman"/>
          <w:sz w:val="24"/>
          <w:szCs w:val="24"/>
        </w:rPr>
      </w:pPr>
      <w:r>
        <w:rPr>
          <w:rFonts w:ascii="Times New Roman" w:hAnsi="Times New Roman" w:cs="Times New Roman"/>
          <w:sz w:val="24"/>
          <w:szCs w:val="24"/>
        </w:rPr>
        <w:br w:type="page"/>
      </w:r>
    </w:p>
    <w:p w14:paraId="1E128B06" w14:textId="1963C84D" w:rsidR="003A017A" w:rsidRPr="00CC320E" w:rsidRDefault="00CC320E" w:rsidP="00CC320E">
      <w:pPr>
        <w:spacing w:line="480" w:lineRule="auto"/>
        <w:jc w:val="center"/>
        <w:rPr>
          <w:rFonts w:ascii="Times New Roman" w:hAnsi="Times New Roman" w:cs="Times New Roman"/>
          <w:sz w:val="24"/>
          <w:szCs w:val="24"/>
        </w:rPr>
      </w:pPr>
      <w:r w:rsidRPr="003A017A">
        <w:rPr>
          <w:rFonts w:ascii="Times New Roman" w:hAnsi="Times New Roman" w:cs="Times New Roman"/>
          <w:sz w:val="24"/>
          <w:szCs w:val="24"/>
        </w:rPr>
        <w:lastRenderedPageBreak/>
        <w:t>Emotional Intelligence</w:t>
      </w:r>
    </w:p>
    <w:p w14:paraId="4495D2BE" w14:textId="6F2BC189" w:rsidR="007D33F9"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Emotional intelligence is one topic that has sparked intensive debate since its emergence to the public domain. The weight given to the discussion of emotional intelligence is evident from the inability of top scholars and studies to concur on one specific definition to give to emotional intelligence. </w:t>
      </w:r>
      <w:r w:rsidR="00CC320E">
        <w:rPr>
          <w:rFonts w:ascii="Times New Roman" w:hAnsi="Times New Roman" w:cs="Times New Roman"/>
          <w:sz w:val="24"/>
          <w:szCs w:val="24"/>
          <w:lang w:val="en-US"/>
        </w:rPr>
        <w:t>According to Collins &amp; Cooper (</w:t>
      </w:r>
      <w:r w:rsidR="00865573" w:rsidRPr="00865573">
        <w:rPr>
          <w:rFonts w:ascii="Times New Roman" w:hAnsi="Times New Roman" w:cs="Times New Roman"/>
          <w:sz w:val="24"/>
          <w:szCs w:val="24"/>
          <w:lang w:val="en-US"/>
        </w:rPr>
        <w:t>2014)</w:t>
      </w:r>
      <w:r w:rsidR="00CC320E">
        <w:rPr>
          <w:rFonts w:ascii="Times New Roman" w:hAnsi="Times New Roman" w:cs="Times New Roman"/>
          <w:sz w:val="24"/>
          <w:szCs w:val="24"/>
          <w:lang w:val="en-US"/>
        </w:rPr>
        <w:t>,</w:t>
      </w:r>
      <w:r w:rsidR="00865573" w:rsidRPr="00865573">
        <w:rPr>
          <w:rFonts w:ascii="Times New Roman" w:hAnsi="Times New Roman" w:cs="Times New Roman"/>
          <w:sz w:val="24"/>
          <w:szCs w:val="24"/>
          <w:lang w:val="en-US"/>
        </w:rPr>
        <w:t xml:space="preserve"> </w:t>
      </w:r>
      <w:r w:rsidR="00865573">
        <w:rPr>
          <w:rFonts w:ascii="Times New Roman" w:hAnsi="Times New Roman" w:cs="Times New Roman"/>
          <w:sz w:val="24"/>
          <w:szCs w:val="24"/>
          <w:lang w:val="en-US"/>
        </w:rPr>
        <w:t>e</w:t>
      </w:r>
      <w:r w:rsidRPr="003A017A">
        <w:rPr>
          <w:rFonts w:ascii="Times New Roman" w:hAnsi="Times New Roman" w:cs="Times New Roman"/>
          <w:sz w:val="24"/>
          <w:szCs w:val="24"/>
          <w:lang w:val="en-US"/>
        </w:rPr>
        <w:t>motional intelligence is the use of components of mind related to emotions in contrary to rational thought in the application of intelligence. Moreover, this is the most significant definition of emotional intelligence widely shared among a varied school of thoughts. The relevance of emotional intelligence in leadership and management has been studied for over a decade now. Most accessible models of emotional intelligence put much emphasis basically on the personal management of negative emotions contained in a leader. Although it is valuable, it delimits the usage of emotional intelligence with its relation to leadership. Additionally, it hardly focuses on the significance of positive emotions regarding leadership. This paper discusses the results of t</w:t>
      </w:r>
      <w:r w:rsidR="00865573">
        <w:rPr>
          <w:rFonts w:ascii="Times New Roman" w:hAnsi="Times New Roman" w:cs="Times New Roman"/>
          <w:sz w:val="24"/>
          <w:szCs w:val="24"/>
          <w:lang w:val="en-US"/>
        </w:rPr>
        <w:t>wo</w:t>
      </w:r>
      <w:r w:rsidRPr="003A017A">
        <w:rPr>
          <w:rFonts w:ascii="Times New Roman" w:hAnsi="Times New Roman" w:cs="Times New Roman"/>
          <w:sz w:val="24"/>
          <w:szCs w:val="24"/>
          <w:lang w:val="en-US"/>
        </w:rPr>
        <w:t xml:space="preserve"> assessments concerning the metrics of emotional intelligence, leadership approach, and decision-making styles. </w:t>
      </w:r>
    </w:p>
    <w:p w14:paraId="26DAEFC9" w14:textId="3843BB71" w:rsidR="003A017A" w:rsidRPr="00865573" w:rsidRDefault="003A017A" w:rsidP="00CC320E">
      <w:pPr>
        <w:spacing w:line="480" w:lineRule="auto"/>
        <w:rPr>
          <w:rFonts w:ascii="Times New Roman" w:hAnsi="Times New Roman" w:cs="Times New Roman"/>
          <w:b/>
          <w:sz w:val="24"/>
          <w:szCs w:val="24"/>
          <w:lang w:val="en-US"/>
        </w:rPr>
      </w:pPr>
      <w:r w:rsidRPr="00865573">
        <w:rPr>
          <w:rFonts w:ascii="Times New Roman" w:hAnsi="Times New Roman" w:cs="Times New Roman"/>
          <w:b/>
          <w:sz w:val="24"/>
          <w:szCs w:val="24"/>
        </w:rPr>
        <w:t>How do the results of the assessments support or contradict your understanding of your own emotional intelligence, leadership approach, and decision-making styles?</w:t>
      </w:r>
    </w:p>
    <w:p w14:paraId="1F287EF1" w14:textId="3E8F4009" w:rsidR="00FD7075"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The results of the assessment concur with the understanding I have about emotional intelligence</w:t>
      </w:r>
      <w:r w:rsidR="003A017A" w:rsidRPr="003A017A">
        <w:rPr>
          <w:rFonts w:ascii="Times New Roman" w:hAnsi="Times New Roman" w:cs="Times New Roman"/>
          <w:sz w:val="24"/>
          <w:szCs w:val="24"/>
          <w:lang w:val="en-US"/>
        </w:rPr>
        <w:t xml:space="preserve">. This is </w:t>
      </w:r>
      <w:r w:rsidRPr="003A017A">
        <w:rPr>
          <w:rFonts w:ascii="Times New Roman" w:hAnsi="Times New Roman" w:cs="Times New Roman"/>
          <w:sz w:val="24"/>
          <w:szCs w:val="24"/>
          <w:lang w:val="en-US"/>
        </w:rPr>
        <w:t>because people who have strong emotional intelligence can determine their feelings at a given time, the meaning of their emotions, and the impact their emotions can cause to the lives of others</w:t>
      </w:r>
      <w:r w:rsidR="003A017A" w:rsidRPr="003A017A">
        <w:rPr>
          <w:rFonts w:ascii="Times New Roman" w:hAnsi="Times New Roman" w:cs="Times New Roman"/>
          <w:sz w:val="24"/>
          <w:szCs w:val="24"/>
        </w:rPr>
        <w:t xml:space="preserve"> (</w:t>
      </w:r>
      <w:r w:rsidR="003A017A" w:rsidRPr="003A017A">
        <w:rPr>
          <w:rFonts w:ascii="Times New Roman" w:hAnsi="Times New Roman" w:cs="Times New Roman"/>
          <w:sz w:val="24"/>
          <w:szCs w:val="24"/>
          <w:lang w:val="en-US"/>
        </w:rPr>
        <w:t xml:space="preserve">Di Fabio &amp; </w:t>
      </w:r>
      <w:proofErr w:type="spellStart"/>
      <w:r w:rsidR="003A017A" w:rsidRPr="003A017A">
        <w:rPr>
          <w:rFonts w:ascii="Times New Roman" w:hAnsi="Times New Roman" w:cs="Times New Roman"/>
          <w:sz w:val="24"/>
          <w:szCs w:val="24"/>
          <w:lang w:val="en-US"/>
        </w:rPr>
        <w:t>Saklofske</w:t>
      </w:r>
      <w:proofErr w:type="spellEnd"/>
      <w:r w:rsidR="003A017A" w:rsidRPr="003A017A">
        <w:rPr>
          <w:rFonts w:ascii="Times New Roman" w:hAnsi="Times New Roman" w:cs="Times New Roman"/>
          <w:sz w:val="24"/>
          <w:szCs w:val="24"/>
          <w:lang w:val="en-US"/>
        </w:rPr>
        <w:t>, 2014)</w:t>
      </w:r>
      <w:r w:rsidRPr="003A017A">
        <w:rPr>
          <w:rFonts w:ascii="Times New Roman" w:hAnsi="Times New Roman" w:cs="Times New Roman"/>
          <w:sz w:val="24"/>
          <w:szCs w:val="24"/>
          <w:lang w:val="en-US"/>
        </w:rPr>
        <w:t xml:space="preserve">. People with such qualities have great relationships, and they can handle difficult circumstances effectively and calmly. Furthermore, they can also be resilient in case of adversity. The findings of the assessment support the knowledge of my understanding similar to that of compelling studies as the findings encourage </w:t>
      </w:r>
      <w:r w:rsidRPr="003A017A">
        <w:rPr>
          <w:rFonts w:ascii="Times New Roman" w:hAnsi="Times New Roman" w:cs="Times New Roman"/>
          <w:sz w:val="24"/>
          <w:szCs w:val="24"/>
          <w:lang w:val="en-US"/>
        </w:rPr>
        <w:lastRenderedPageBreak/>
        <w:t xml:space="preserve">the evaluation of each statement according to the nature of the person rather than imagining on how one should be. </w:t>
      </w:r>
    </w:p>
    <w:p w14:paraId="1FDE7A81" w14:textId="7CAC9BAD" w:rsid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The findings demonstrate that people with an intelligent, emotional score of about 15 to 34 usually </w:t>
      </w:r>
      <w:r w:rsidR="00865573">
        <w:rPr>
          <w:rFonts w:ascii="Times New Roman" w:hAnsi="Times New Roman" w:cs="Times New Roman"/>
          <w:sz w:val="24"/>
          <w:szCs w:val="24"/>
          <w:lang w:val="en-US"/>
        </w:rPr>
        <w:t xml:space="preserve">are </w:t>
      </w:r>
      <w:r w:rsidRPr="003A017A">
        <w:rPr>
          <w:rFonts w:ascii="Times New Roman" w:hAnsi="Times New Roman" w:cs="Times New Roman"/>
          <w:sz w:val="24"/>
          <w:szCs w:val="24"/>
          <w:lang w:val="en-US"/>
        </w:rPr>
        <w:t xml:space="preserve">overwhelmed by emotional thoughts. It implies that such people need to work on the levels of their emotional intelligence. Moreover, such people also find themselves in excessive stressful situations, or they may happen to refrain from conflicts as they might think that it will bring more stress. Many scholars argue that emotional intelligence score of 35 to 55 is </w:t>
      </w:r>
      <w:r w:rsidR="00FD7075" w:rsidRPr="003A017A">
        <w:rPr>
          <w:rFonts w:ascii="Times New Roman" w:hAnsi="Times New Roman" w:cs="Times New Roman"/>
          <w:sz w:val="24"/>
          <w:szCs w:val="24"/>
          <w:lang w:val="en-US"/>
        </w:rPr>
        <w:t>good</w:t>
      </w:r>
      <w:r w:rsidRPr="003A017A">
        <w:rPr>
          <w:rFonts w:ascii="Times New Roman" w:hAnsi="Times New Roman" w:cs="Times New Roman"/>
          <w:sz w:val="24"/>
          <w:szCs w:val="24"/>
          <w:lang w:val="en-US"/>
        </w:rPr>
        <w:t xml:space="preserve"> score. This score indicates that the level of your emotional intelligence is fine. As a result, an individual would possibly have a mutual relationship with his or her colleagues, although some colleagues may be too extreme to work with</w:t>
      </w:r>
      <w:r w:rsidR="00FD7075" w:rsidRPr="003A017A">
        <w:rPr>
          <w:rFonts w:ascii="Times New Roman" w:hAnsi="Times New Roman" w:cs="Times New Roman"/>
          <w:sz w:val="24"/>
          <w:szCs w:val="24"/>
          <w:lang w:val="en-US"/>
        </w:rPr>
        <w:t xml:space="preserve"> (</w:t>
      </w:r>
      <w:proofErr w:type="spellStart"/>
      <w:r w:rsidR="00FD7075" w:rsidRPr="003A017A">
        <w:rPr>
          <w:rFonts w:ascii="Times New Roman" w:hAnsi="Times New Roman" w:cs="Times New Roman"/>
          <w:sz w:val="24"/>
          <w:szCs w:val="24"/>
          <w:lang w:val="en-US"/>
        </w:rPr>
        <w:t>Karimi</w:t>
      </w:r>
      <w:proofErr w:type="spellEnd"/>
      <w:r w:rsidR="00FD7075" w:rsidRPr="003A017A">
        <w:rPr>
          <w:rFonts w:ascii="Times New Roman" w:hAnsi="Times New Roman" w:cs="Times New Roman"/>
          <w:sz w:val="24"/>
          <w:szCs w:val="24"/>
          <w:lang w:val="en-US"/>
        </w:rPr>
        <w:t xml:space="preserve"> et al.</w:t>
      </w:r>
      <w:r w:rsidR="00CC320E">
        <w:rPr>
          <w:rFonts w:ascii="Times New Roman" w:hAnsi="Times New Roman" w:cs="Times New Roman"/>
          <w:sz w:val="24"/>
          <w:szCs w:val="24"/>
          <w:lang w:val="en-US"/>
        </w:rPr>
        <w:t xml:space="preserve">, </w:t>
      </w:r>
      <w:r w:rsidR="00FD7075" w:rsidRPr="003A017A">
        <w:rPr>
          <w:rFonts w:ascii="Times New Roman" w:hAnsi="Times New Roman" w:cs="Times New Roman"/>
          <w:sz w:val="24"/>
          <w:szCs w:val="24"/>
          <w:lang w:val="en-US"/>
        </w:rPr>
        <w:t>2014)</w:t>
      </w:r>
      <w:r w:rsidRPr="003A017A">
        <w:rPr>
          <w:rFonts w:ascii="Times New Roman" w:hAnsi="Times New Roman" w:cs="Times New Roman"/>
          <w:sz w:val="24"/>
          <w:szCs w:val="24"/>
          <w:lang w:val="en-US"/>
        </w:rPr>
        <w:t xml:space="preserve">. </w:t>
      </w:r>
    </w:p>
    <w:p w14:paraId="42C2A5DB" w14:textId="0294C1E1"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Whatever the case, such an emotional intelligence score will allow one to adjust accordingly to create room for as many colleagues as possible. At a score of 56 to 75, emotional intelligence is excellent and great. At this stage, an individual is regarded as a highly intelligent person. Similarly, with this score one realizes that he or she has great relationships and many people will want your company for pieces of advice. Great scholars have demonstrated that emotionally, intelligent people portray excellent leadership skills. However, it doesn’t stop at that, and researches show that one still has to realize his or her potential by searching for more opportunities to advance further. </w:t>
      </w:r>
    </w:p>
    <w:p w14:paraId="4DB41F3F" w14:textId="589D9936" w:rsidR="00C23705" w:rsidRPr="003A017A" w:rsidRDefault="00C23705"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Mayer et al. (2016) posit that p</w:t>
      </w:r>
      <w:r w:rsidR="007D33F9" w:rsidRPr="003A017A">
        <w:rPr>
          <w:rFonts w:ascii="Times New Roman" w:hAnsi="Times New Roman" w:cs="Times New Roman"/>
          <w:sz w:val="24"/>
          <w:szCs w:val="24"/>
          <w:lang w:val="en-US"/>
        </w:rPr>
        <w:t xml:space="preserve">sychologists have presented five elements that comprise emotional intelligence. These include self-awareness, motivation, Social skills, self-regulation, and empathy. People with great levels of self-awareness are advantaged as they can tell the nature and scope of their moods. Furthermore, self-awareness can be increased through mindfulness which implies necessarily concentrating on the current moments such as one’s </w:t>
      </w:r>
      <w:r w:rsidR="007D33F9" w:rsidRPr="003A017A">
        <w:rPr>
          <w:rFonts w:ascii="Times New Roman" w:hAnsi="Times New Roman" w:cs="Times New Roman"/>
          <w:sz w:val="24"/>
          <w:szCs w:val="24"/>
          <w:lang w:val="en-US"/>
        </w:rPr>
        <w:lastRenderedPageBreak/>
        <w:t xml:space="preserve">feelings. It is advisable to have a journal in which </w:t>
      </w:r>
      <w:r w:rsidR="00865573">
        <w:rPr>
          <w:rFonts w:ascii="Times New Roman" w:hAnsi="Times New Roman" w:cs="Times New Roman"/>
          <w:sz w:val="24"/>
          <w:szCs w:val="24"/>
          <w:lang w:val="en-US"/>
        </w:rPr>
        <w:t>to</w:t>
      </w:r>
      <w:r w:rsidR="007D33F9" w:rsidRPr="003A017A">
        <w:rPr>
          <w:rFonts w:ascii="Times New Roman" w:hAnsi="Times New Roman" w:cs="Times New Roman"/>
          <w:sz w:val="24"/>
          <w:szCs w:val="24"/>
          <w:lang w:val="en-US"/>
        </w:rPr>
        <w:t xml:space="preserve"> document and analyze each emotional scenario one experiences daily. Self-motivation of an individual greatly relies on the emotions that one has. Self-discipline is the necessary ingredient needed to boost motivation levels. Social skills, on the other hand, are essential in developing a people person in an individual. </w:t>
      </w:r>
    </w:p>
    <w:p w14:paraId="40618C70" w14:textId="71CFD891"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Self-confidence is the mother of social skills. One needs to have strong confidence to approach and face people to portray social skills appropriately. Empathy in emotional intelligence refers to the ability to recognize the emotions of other people and comprehend the perspectives drawn by those emotions. Empathy is developed by putting the views and opinion of other people into consideration. This involves trying to imagine how your colleague may be feeling concerning a certain scenario by the use of active listening skills. Through such mechanisms is when one can be in a position to express their minds fully to another person. </w:t>
      </w:r>
    </w:p>
    <w:p w14:paraId="79558245" w14:textId="04DD463F"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The discussion about emotional intelligence concerning leadership approach is basically on transformational leadership behaviors. Researches have demonstrated that there exist two transformational leadership techniques. These are transactional and transformational leaders regarding motivational approaches. Transactional leaders are described </w:t>
      </w:r>
      <w:r w:rsidR="005E50DF">
        <w:rPr>
          <w:rFonts w:ascii="Times New Roman" w:hAnsi="Times New Roman" w:cs="Times New Roman"/>
          <w:sz w:val="24"/>
          <w:szCs w:val="24"/>
          <w:lang w:val="en-US"/>
        </w:rPr>
        <w:t xml:space="preserve">as </w:t>
      </w:r>
      <w:r w:rsidRPr="003A017A">
        <w:rPr>
          <w:rFonts w:ascii="Times New Roman" w:hAnsi="Times New Roman" w:cs="Times New Roman"/>
          <w:sz w:val="24"/>
          <w:szCs w:val="24"/>
          <w:lang w:val="en-US"/>
        </w:rPr>
        <w:t>leaders who base their styles o</w:t>
      </w:r>
      <w:r w:rsidR="005E50DF">
        <w:rPr>
          <w:rFonts w:ascii="Times New Roman" w:hAnsi="Times New Roman" w:cs="Times New Roman"/>
          <w:sz w:val="24"/>
          <w:szCs w:val="24"/>
          <w:lang w:val="en-US"/>
        </w:rPr>
        <w:t>f</w:t>
      </w:r>
      <w:r w:rsidRPr="003A017A">
        <w:rPr>
          <w:rFonts w:ascii="Times New Roman" w:hAnsi="Times New Roman" w:cs="Times New Roman"/>
          <w:sz w:val="24"/>
          <w:szCs w:val="24"/>
          <w:lang w:val="en-US"/>
        </w:rPr>
        <w:t xml:space="preserve"> leadership on exchange relationships with their staff</w:t>
      </w:r>
      <w:r w:rsidR="00C23705" w:rsidRPr="003A017A">
        <w:rPr>
          <w:rFonts w:ascii="Times New Roman" w:hAnsi="Times New Roman" w:cs="Times New Roman"/>
          <w:sz w:val="24"/>
          <w:szCs w:val="24"/>
          <w:lang w:val="en-US"/>
        </w:rPr>
        <w:t xml:space="preserve"> (Van </w:t>
      </w:r>
      <w:proofErr w:type="spellStart"/>
      <w:r w:rsidR="00C23705" w:rsidRPr="003A017A">
        <w:rPr>
          <w:rFonts w:ascii="Times New Roman" w:hAnsi="Times New Roman" w:cs="Times New Roman"/>
          <w:sz w:val="24"/>
          <w:szCs w:val="24"/>
          <w:lang w:val="en-US"/>
        </w:rPr>
        <w:t>Deursen</w:t>
      </w:r>
      <w:proofErr w:type="spellEnd"/>
      <w:r w:rsidR="00C23705" w:rsidRPr="003A017A">
        <w:rPr>
          <w:rFonts w:ascii="Times New Roman" w:hAnsi="Times New Roman" w:cs="Times New Roman"/>
          <w:sz w:val="24"/>
          <w:szCs w:val="24"/>
          <w:lang w:val="en-US"/>
        </w:rPr>
        <w:t xml:space="preserve"> et al.</w:t>
      </w:r>
      <w:r w:rsidR="00CC320E">
        <w:rPr>
          <w:rFonts w:ascii="Times New Roman" w:hAnsi="Times New Roman" w:cs="Times New Roman"/>
          <w:sz w:val="24"/>
          <w:szCs w:val="24"/>
          <w:lang w:val="en-US"/>
        </w:rPr>
        <w:t>,</w:t>
      </w:r>
      <w:r w:rsidR="00C23705" w:rsidRPr="003A017A">
        <w:rPr>
          <w:rFonts w:ascii="Times New Roman" w:hAnsi="Times New Roman" w:cs="Times New Roman"/>
          <w:sz w:val="24"/>
          <w:szCs w:val="24"/>
          <w:lang w:val="en-US"/>
        </w:rPr>
        <w:t xml:space="preserve"> 2015)</w:t>
      </w:r>
      <w:r w:rsidRPr="003A017A">
        <w:rPr>
          <w:rFonts w:ascii="Times New Roman" w:hAnsi="Times New Roman" w:cs="Times New Roman"/>
          <w:sz w:val="24"/>
          <w:szCs w:val="24"/>
          <w:lang w:val="en-US"/>
        </w:rPr>
        <w:t xml:space="preserve">. Moreover, transactional leaders are also explained as leaders who yearn for outcomes, like financial rewards, higher status, promotion, and preferred treatment in exchange for the level of performance expected from their subordinate staff. While this kind of influence is potential, it can trigger intensive resentment, which can easily prompt negative results like reduced compliance levels, turnover, and lower performance. On the other hand, transformational leadership is characterized by the influence triggered by inspiration. Transformational leaders are </w:t>
      </w:r>
      <w:r w:rsidRPr="003A017A">
        <w:rPr>
          <w:rFonts w:ascii="Times New Roman" w:hAnsi="Times New Roman" w:cs="Times New Roman"/>
          <w:sz w:val="24"/>
          <w:szCs w:val="24"/>
          <w:lang w:val="en-US"/>
        </w:rPr>
        <w:lastRenderedPageBreak/>
        <w:t xml:space="preserve">believed to attain higher scopes of commitment that their counterparts </w:t>
      </w:r>
      <w:r w:rsidR="005E50DF">
        <w:rPr>
          <w:rFonts w:ascii="Times New Roman" w:hAnsi="Times New Roman" w:cs="Times New Roman"/>
          <w:sz w:val="24"/>
          <w:szCs w:val="24"/>
          <w:lang w:val="en-US"/>
        </w:rPr>
        <w:t>in</w:t>
      </w:r>
      <w:r w:rsidRPr="003A017A">
        <w:rPr>
          <w:rFonts w:ascii="Times New Roman" w:hAnsi="Times New Roman" w:cs="Times New Roman"/>
          <w:sz w:val="24"/>
          <w:szCs w:val="24"/>
          <w:lang w:val="en-US"/>
        </w:rPr>
        <w:t xml:space="preserve"> transactional leaders. Consequentially, it leads to positive organizational culture and increased performance. </w:t>
      </w:r>
    </w:p>
    <w:p w14:paraId="60738C3F" w14:textId="362A0779"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Compelling studies have discussed the relationship between emotional intelligence and the concept of leadership approach. The scholars have further endeavored to classify the existing research about the linkage between leadership and emotional intelligence and finally categorized it into leadership emergence, leadership effectiveness and leadership behavior. Leadership emergent refers to the extent to which an individual is </w:t>
      </w:r>
      <w:r w:rsidR="005E50DF">
        <w:rPr>
          <w:rFonts w:ascii="Times New Roman" w:hAnsi="Times New Roman" w:cs="Times New Roman"/>
          <w:sz w:val="24"/>
          <w:szCs w:val="24"/>
          <w:lang w:val="en-US"/>
        </w:rPr>
        <w:t>regarded</w:t>
      </w:r>
      <w:r w:rsidRPr="003A017A">
        <w:rPr>
          <w:rFonts w:ascii="Times New Roman" w:hAnsi="Times New Roman" w:cs="Times New Roman"/>
          <w:sz w:val="24"/>
          <w:szCs w:val="24"/>
          <w:lang w:val="en-US"/>
        </w:rPr>
        <w:t xml:space="preserve"> as a leader. A study on emotional intelligence examined the correlation between the leadership program, multi-rater evaluations, criterion group membership, and leadership positions. The study findings indicated that there is a high relationship between emotional intelligence and leadership approaches. Moreover, various published articles have shown that emotionally intelligent persons have high capacities to emerge as leaders.</w:t>
      </w:r>
    </w:p>
    <w:p w14:paraId="41DED660" w14:textId="37DC7EE2"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Concerning the relationship between emotional intelligence and leader effectiveness, the researchers have proved more agreements and positive correlation. The results emerging from these studies have been promising. Tests based on both the emotional intelligence tests and mixed models have certified that emotional intelligence maintains a positive correlation with proper managerial behavior. Furthermore, leadership behavior is determined by the extent of one’s emotional understanding. Leadership starts with individuals and ends with the same individuals based on their feelings, aspirations, motivations and communication prowess</w:t>
      </w:r>
      <w:r w:rsidR="00C23705" w:rsidRPr="003A017A">
        <w:rPr>
          <w:rFonts w:ascii="Times New Roman" w:hAnsi="Times New Roman" w:cs="Times New Roman"/>
          <w:sz w:val="24"/>
          <w:szCs w:val="24"/>
          <w:lang w:val="en-US"/>
        </w:rPr>
        <w:t xml:space="preserve"> (Miao et al.</w:t>
      </w:r>
      <w:r w:rsidR="00CC320E">
        <w:rPr>
          <w:rFonts w:ascii="Times New Roman" w:hAnsi="Times New Roman" w:cs="Times New Roman"/>
          <w:sz w:val="24"/>
          <w:szCs w:val="24"/>
          <w:lang w:val="en-US"/>
        </w:rPr>
        <w:t>,</w:t>
      </w:r>
      <w:r w:rsidR="00C23705" w:rsidRPr="003A017A">
        <w:rPr>
          <w:rFonts w:ascii="Times New Roman" w:hAnsi="Times New Roman" w:cs="Times New Roman"/>
          <w:sz w:val="24"/>
          <w:szCs w:val="24"/>
          <w:lang w:val="en-US"/>
        </w:rPr>
        <w:t xml:space="preserve"> 2016)</w:t>
      </w:r>
      <w:r w:rsidRPr="003A017A">
        <w:rPr>
          <w:rFonts w:ascii="Times New Roman" w:hAnsi="Times New Roman" w:cs="Times New Roman"/>
          <w:sz w:val="24"/>
          <w:szCs w:val="24"/>
          <w:lang w:val="en-US"/>
        </w:rPr>
        <w:t xml:space="preserve">. In other terms, leadership is the intelligent application of force. Studies carried about leadership approach has shown that the future belongs to visionary leaders, as well as the capacity to motivate others and those who can transform the vision into reality. </w:t>
      </w:r>
    </w:p>
    <w:p w14:paraId="05D18013" w14:textId="146E5DBC" w:rsid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lastRenderedPageBreak/>
        <w:t>Making decisions is among the pillars of an influential leader. Decision making is compulsory for the successful execution of all managerial operations. A proper decision system must have effective decision-making styles. The</w:t>
      </w:r>
      <w:r w:rsidR="005E50DF">
        <w:rPr>
          <w:rFonts w:ascii="Times New Roman" w:hAnsi="Times New Roman" w:cs="Times New Roman"/>
          <w:sz w:val="24"/>
          <w:szCs w:val="24"/>
          <w:lang w:val="en-US"/>
        </w:rPr>
        <w:t>re are four widely recognized decision-making styles</w:t>
      </w:r>
      <w:r w:rsidRPr="003A017A">
        <w:rPr>
          <w:rFonts w:ascii="Times New Roman" w:hAnsi="Times New Roman" w:cs="Times New Roman"/>
          <w:sz w:val="24"/>
          <w:szCs w:val="24"/>
          <w:lang w:val="en-US"/>
        </w:rPr>
        <w:t xml:space="preserve">. The styles are named following the four-quadrant model of the brain of Ned Herman. The functionality of each quadrant of the brain represents the basis for a specific style of decision making. Compelling studies determined the styles of decision making via mixing of cognitive complexity and value orientation. </w:t>
      </w:r>
    </w:p>
    <w:p w14:paraId="1334FEAA" w14:textId="350E6F53" w:rsidR="00C23705" w:rsidRPr="003A017A" w:rsidRDefault="00C23705"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According to (</w:t>
      </w:r>
      <w:r w:rsidRPr="003A017A">
        <w:rPr>
          <w:rFonts w:ascii="Times New Roman" w:hAnsi="Times New Roman" w:cs="Times New Roman"/>
          <w:color w:val="1D1D1D"/>
          <w:sz w:val="24"/>
          <w:szCs w:val="24"/>
        </w:rPr>
        <w:t xml:space="preserve">Judgment in Managerial Decision Making) </w:t>
      </w:r>
      <w:r w:rsidRPr="003A017A">
        <w:rPr>
          <w:rFonts w:ascii="Times New Roman" w:hAnsi="Times New Roman" w:cs="Times New Roman"/>
          <w:sz w:val="24"/>
          <w:szCs w:val="24"/>
          <w:lang w:val="en-US"/>
        </w:rPr>
        <w:t>c</w:t>
      </w:r>
      <w:r w:rsidR="007D33F9" w:rsidRPr="003A017A">
        <w:rPr>
          <w:rFonts w:ascii="Times New Roman" w:hAnsi="Times New Roman" w:cs="Times New Roman"/>
          <w:sz w:val="24"/>
          <w:szCs w:val="24"/>
          <w:lang w:val="en-US"/>
        </w:rPr>
        <w:t xml:space="preserve">ognitive complexity originates from the application of the information to the conceptual ability of processing information in a parallel way and generalization. This is what is commonly known as the determining strategy. Value orientation, on the other hand, stems from the orientation of technical values and tasks to the orientation of the organizational people. The four styles of decision making include directive, analytical, conceptual and behavioral. Directive decision making policy is mostly applicable in autocratic leadership paradigm. These leaders usually show the trait of being aggressive. </w:t>
      </w:r>
    </w:p>
    <w:p w14:paraId="1CD2FC5D" w14:textId="6DB6BF7B" w:rsidR="007D33F9"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Their policy implementation is normally o</w:t>
      </w:r>
      <w:r w:rsidR="00C23705" w:rsidRPr="003A017A">
        <w:rPr>
          <w:rFonts w:ascii="Times New Roman" w:hAnsi="Times New Roman" w:cs="Times New Roman"/>
          <w:sz w:val="24"/>
          <w:szCs w:val="24"/>
          <w:lang w:val="en-US"/>
        </w:rPr>
        <w:t>n</w:t>
      </w:r>
      <w:r w:rsidRPr="003A017A">
        <w:rPr>
          <w:rFonts w:ascii="Times New Roman" w:hAnsi="Times New Roman" w:cs="Times New Roman"/>
          <w:sz w:val="24"/>
          <w:szCs w:val="24"/>
          <w:lang w:val="en-US"/>
        </w:rPr>
        <w:t xml:space="preserve"> the basis of very few information at hand. Furthermore, these leaders have no tolerance for vague information. Analytical leaders are those leaders who have analytical concepts in cognitive terms that are complex. Decision-making process by these leaders is based on the data obtained from vast researches.  Here there is a high tolerance for vague information. Conceptual decision-making style is a common factor in leaders who want intense recognition and success. These leaders are inventive and creative as well. As a result, they make decisions based on the wide explanation of data accessible.  Finally, there is a behavioral style which is mostly characterized by managers who excessive acceptance or affiliation desire</w:t>
      </w:r>
      <w:r w:rsidR="00C23705" w:rsidRPr="003A017A">
        <w:rPr>
          <w:rFonts w:ascii="Times New Roman" w:hAnsi="Times New Roman" w:cs="Times New Roman"/>
          <w:sz w:val="24"/>
          <w:szCs w:val="24"/>
        </w:rPr>
        <w:t xml:space="preserve"> (</w:t>
      </w:r>
      <w:proofErr w:type="spellStart"/>
      <w:r w:rsidR="00C23705" w:rsidRPr="003A017A">
        <w:rPr>
          <w:rFonts w:ascii="Times New Roman" w:hAnsi="Times New Roman" w:cs="Times New Roman"/>
          <w:sz w:val="24"/>
          <w:szCs w:val="24"/>
          <w:lang w:val="en-US"/>
        </w:rPr>
        <w:t>Borrero</w:t>
      </w:r>
      <w:proofErr w:type="spellEnd"/>
      <w:r w:rsidR="00C23705" w:rsidRPr="003A017A">
        <w:rPr>
          <w:rFonts w:ascii="Times New Roman" w:hAnsi="Times New Roman" w:cs="Times New Roman"/>
          <w:sz w:val="24"/>
          <w:szCs w:val="24"/>
          <w:lang w:val="en-US"/>
        </w:rPr>
        <w:t xml:space="preserve"> &amp; </w:t>
      </w:r>
      <w:proofErr w:type="spellStart"/>
      <w:r w:rsidR="00C23705" w:rsidRPr="003A017A">
        <w:rPr>
          <w:rFonts w:ascii="Times New Roman" w:hAnsi="Times New Roman" w:cs="Times New Roman"/>
          <w:sz w:val="24"/>
          <w:szCs w:val="24"/>
          <w:lang w:val="en-US"/>
        </w:rPr>
        <w:t>Henao</w:t>
      </w:r>
      <w:proofErr w:type="spellEnd"/>
      <w:r w:rsidR="00C23705" w:rsidRPr="003A017A">
        <w:rPr>
          <w:rFonts w:ascii="Times New Roman" w:hAnsi="Times New Roman" w:cs="Times New Roman"/>
          <w:sz w:val="24"/>
          <w:szCs w:val="24"/>
          <w:lang w:val="en-US"/>
        </w:rPr>
        <w:t>, 2017)</w:t>
      </w:r>
      <w:r w:rsidRPr="003A017A">
        <w:rPr>
          <w:rFonts w:ascii="Times New Roman" w:hAnsi="Times New Roman" w:cs="Times New Roman"/>
          <w:sz w:val="24"/>
          <w:szCs w:val="24"/>
          <w:lang w:val="en-US"/>
        </w:rPr>
        <w:t xml:space="preserve">. They also want democratic relations with the </w:t>
      </w:r>
      <w:r w:rsidRPr="003A017A">
        <w:rPr>
          <w:rFonts w:ascii="Times New Roman" w:hAnsi="Times New Roman" w:cs="Times New Roman"/>
          <w:sz w:val="24"/>
          <w:szCs w:val="24"/>
          <w:lang w:val="en-US"/>
        </w:rPr>
        <w:lastRenderedPageBreak/>
        <w:t xml:space="preserve">subordinate staff. These leaders make decisions putting into consideration the life of employees and other staff. </w:t>
      </w:r>
    </w:p>
    <w:p w14:paraId="16DCB14C" w14:textId="03E0BBE3" w:rsidR="00865573" w:rsidRPr="00865573" w:rsidRDefault="00865573" w:rsidP="00CC320E">
      <w:pPr>
        <w:spacing w:line="480" w:lineRule="auto"/>
        <w:rPr>
          <w:rFonts w:ascii="Times New Roman" w:hAnsi="Times New Roman" w:cs="Times New Roman"/>
          <w:b/>
          <w:sz w:val="24"/>
          <w:szCs w:val="24"/>
          <w:lang w:val="en-US"/>
        </w:rPr>
      </w:pPr>
      <w:r w:rsidRPr="00865573">
        <w:rPr>
          <w:rFonts w:ascii="Times New Roman" w:hAnsi="Times New Roman" w:cs="Times New Roman"/>
          <w:b/>
          <w:sz w:val="24"/>
          <w:szCs w:val="24"/>
        </w:rPr>
        <w:t>Which assessment results will help your career and which ones could hinder it? Why?</w:t>
      </w:r>
    </w:p>
    <w:p w14:paraId="79A6AC81" w14:textId="0EF19553" w:rsid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The assessment results that seem to be beneficial are the ones that score between 56 to 75. These are significant results that can make me grow my career to greater heights. Consequentially, these scores are capable of making me attain sufficient social skills through confidence build up. Empathy is an element that is mostly associated with emotional intelligence under this score. Having empathy is crucial for career growth. This is because empathy as an element allows one to examine the feelings and emotions of others. </w:t>
      </w:r>
      <w:proofErr w:type="spellStart"/>
      <w:r w:rsidR="00CC320E">
        <w:rPr>
          <w:rFonts w:ascii="Times New Roman" w:hAnsi="Times New Roman" w:cs="Times New Roman"/>
          <w:sz w:val="24"/>
          <w:szCs w:val="24"/>
          <w:lang w:val="en-US"/>
        </w:rPr>
        <w:t>Mcclellan</w:t>
      </w:r>
      <w:proofErr w:type="spellEnd"/>
      <w:r w:rsidR="00CC320E">
        <w:rPr>
          <w:rFonts w:ascii="Times New Roman" w:hAnsi="Times New Roman" w:cs="Times New Roman"/>
          <w:sz w:val="24"/>
          <w:szCs w:val="24"/>
          <w:lang w:val="en-US"/>
        </w:rPr>
        <w:t xml:space="preserve"> &amp; </w:t>
      </w:r>
      <w:proofErr w:type="spellStart"/>
      <w:r w:rsidR="00CC320E">
        <w:rPr>
          <w:rFonts w:ascii="Times New Roman" w:hAnsi="Times New Roman" w:cs="Times New Roman"/>
          <w:sz w:val="24"/>
          <w:szCs w:val="24"/>
          <w:lang w:val="en-US"/>
        </w:rPr>
        <w:t>Diclementi</w:t>
      </w:r>
      <w:proofErr w:type="spellEnd"/>
      <w:r w:rsidR="00C23705" w:rsidRPr="003A017A">
        <w:rPr>
          <w:rFonts w:ascii="Times New Roman" w:hAnsi="Times New Roman" w:cs="Times New Roman"/>
          <w:sz w:val="24"/>
          <w:szCs w:val="24"/>
          <w:lang w:val="en-US"/>
        </w:rPr>
        <w:t xml:space="preserve"> (2017) argue that d</w:t>
      </w:r>
      <w:r w:rsidRPr="003A017A">
        <w:rPr>
          <w:rFonts w:ascii="Times New Roman" w:hAnsi="Times New Roman" w:cs="Times New Roman"/>
          <w:sz w:val="24"/>
          <w:szCs w:val="24"/>
          <w:lang w:val="en-US"/>
        </w:rPr>
        <w:t xml:space="preserve">eveloping high emotional intelligence is an excellent approach for a successful career. </w:t>
      </w:r>
    </w:p>
    <w:p w14:paraId="65284D4E" w14:textId="512AFFDD"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High levels of emotional intelligence, allow the building of strong working relationships and one can maneuver through difficult times and moments effectively. The scores between 15 to 34 cannot help me progress career-wise. This is because this score is mostly associated with frustrations and conflicted mentality. Much time is needed to work on my emotional intelligence, and these may make me feel extremely overwhelmed by negative emotions. As a result, the career gets affected, and no success can be realized hence. Furthermore, this result cannot assist growth in my career as I may be upset most of the times and calming down can be a challenge as well. This may make me struggle with building potential working relationships. </w:t>
      </w:r>
    </w:p>
    <w:p w14:paraId="2DD59E62" w14:textId="3D5405BB" w:rsidR="00865573" w:rsidRPr="00865573" w:rsidRDefault="00865573" w:rsidP="00CC320E">
      <w:pPr>
        <w:spacing w:line="480" w:lineRule="auto"/>
        <w:rPr>
          <w:rFonts w:ascii="Times New Roman" w:hAnsi="Times New Roman" w:cs="Times New Roman"/>
          <w:b/>
          <w:sz w:val="24"/>
          <w:szCs w:val="24"/>
          <w:lang w:val="en-US"/>
        </w:rPr>
      </w:pPr>
      <w:r w:rsidRPr="00865573">
        <w:rPr>
          <w:rFonts w:ascii="Times New Roman" w:hAnsi="Times New Roman" w:cs="Times New Roman"/>
          <w:b/>
          <w:sz w:val="24"/>
          <w:szCs w:val="24"/>
        </w:rPr>
        <w:t xml:space="preserve">Assuming the assessments provide an accurate picture, how can you align your career plans, emotional intelligence, leadership approach, and decision-making style to optimize your </w:t>
      </w:r>
      <w:proofErr w:type="gramStart"/>
      <w:r w:rsidRPr="00865573">
        <w:rPr>
          <w:rFonts w:ascii="Times New Roman" w:hAnsi="Times New Roman" w:cs="Times New Roman"/>
          <w:b/>
          <w:sz w:val="24"/>
          <w:szCs w:val="24"/>
        </w:rPr>
        <w:t>effectiveness</w:t>
      </w:r>
      <w:proofErr w:type="gramEnd"/>
    </w:p>
    <w:p w14:paraId="562A9B27" w14:textId="32B246FE"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lastRenderedPageBreak/>
        <w:t>If the assessments provide an appropriate picture, I will align my career plans by establishing the objectives of my career. The initial step for a successful career is to outline objectives related to decision making, leadership approach, and emotional intelligence. Setting objectives is key to maximizing on profits</w:t>
      </w:r>
      <w:r w:rsidR="005E50DF">
        <w:rPr>
          <w:rFonts w:ascii="Times New Roman" w:hAnsi="Times New Roman" w:cs="Times New Roman"/>
          <w:sz w:val="24"/>
          <w:szCs w:val="24"/>
          <w:lang w:val="en-US"/>
        </w:rPr>
        <w:t xml:space="preserve"> and optimum effectivity</w:t>
      </w:r>
      <w:r w:rsidRPr="003A017A">
        <w:rPr>
          <w:rFonts w:ascii="Times New Roman" w:hAnsi="Times New Roman" w:cs="Times New Roman"/>
          <w:sz w:val="24"/>
          <w:szCs w:val="24"/>
          <w:lang w:val="en-US"/>
        </w:rPr>
        <w:t xml:space="preserve">. It also allows for the benefit-cost criterion. Another significant way I can align my career plans is to define the problem of my career. Identifying a problem is essential for success in any field. Defining the scope of the problem is a good element of emotional intelligence and decision-making approaches as they examine the magnitude of the problem. </w:t>
      </w:r>
    </w:p>
    <w:p w14:paraId="5282C6DE" w14:textId="64FA4AB2" w:rsidR="003A017A" w:rsidRDefault="007D33F9" w:rsidP="00CC320E">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In conclusion, emotional intelligence and leadership approach are representing the ideation process whose value in society today is both interconnected and important as well. Moreover, it is imperative that scholars and theorists can access models that demonstrate the relationship between leadership and emotional intelligence. Consequentially, the management of negative emotions has become much easier than before. Promotion of positive emotional, </w:t>
      </w:r>
      <w:r w:rsidR="00C23705" w:rsidRPr="003A017A">
        <w:rPr>
          <w:rFonts w:ascii="Times New Roman" w:hAnsi="Times New Roman" w:cs="Times New Roman"/>
          <w:sz w:val="24"/>
          <w:szCs w:val="24"/>
          <w:lang w:val="en-US"/>
        </w:rPr>
        <w:t xml:space="preserve">and </w:t>
      </w:r>
      <w:r w:rsidRPr="003A017A">
        <w:rPr>
          <w:rFonts w:ascii="Times New Roman" w:hAnsi="Times New Roman" w:cs="Times New Roman"/>
          <w:sz w:val="24"/>
          <w:szCs w:val="24"/>
          <w:lang w:val="en-US"/>
        </w:rPr>
        <w:t>organizational environments</w:t>
      </w:r>
      <w:r w:rsidR="00C23705" w:rsidRPr="003A017A">
        <w:rPr>
          <w:rFonts w:ascii="Times New Roman" w:hAnsi="Times New Roman" w:cs="Times New Roman"/>
          <w:sz w:val="24"/>
          <w:szCs w:val="24"/>
          <w:lang w:val="en-US"/>
        </w:rPr>
        <w:t xml:space="preserve"> is significant in the growth of one’s profession</w:t>
      </w:r>
      <w:r w:rsidRPr="003A017A">
        <w:rPr>
          <w:rFonts w:ascii="Times New Roman" w:hAnsi="Times New Roman" w:cs="Times New Roman"/>
          <w:sz w:val="24"/>
          <w:szCs w:val="24"/>
          <w:lang w:val="en-US"/>
        </w:rPr>
        <w:t xml:space="preserve">. </w:t>
      </w:r>
      <w:r w:rsidR="003A017A" w:rsidRPr="003A017A">
        <w:rPr>
          <w:rFonts w:ascii="Times New Roman" w:hAnsi="Times New Roman" w:cs="Times New Roman"/>
          <w:sz w:val="24"/>
          <w:szCs w:val="24"/>
          <w:lang w:val="en-US"/>
        </w:rPr>
        <w:t>Nikolic (</w:t>
      </w:r>
      <w:r w:rsidR="00C23705" w:rsidRPr="003A017A">
        <w:rPr>
          <w:rFonts w:ascii="Times New Roman" w:hAnsi="Times New Roman" w:cs="Times New Roman"/>
          <w:sz w:val="24"/>
          <w:szCs w:val="24"/>
          <w:lang w:val="en-US"/>
        </w:rPr>
        <w:t>2018) posit that p</w:t>
      </w:r>
      <w:r w:rsidRPr="003A017A">
        <w:rPr>
          <w:rFonts w:ascii="Times New Roman" w:hAnsi="Times New Roman" w:cs="Times New Roman"/>
          <w:sz w:val="24"/>
          <w:szCs w:val="24"/>
          <w:lang w:val="en-US"/>
        </w:rPr>
        <w:t xml:space="preserve">ositive psychology clarifies the correlation ship between positive and transformational leadership. Positive emotions play a significant role in career development. Elements of emotional intelligence such as awareness contribute to the growth of empathy as well as emotional attunement. This is significant in designing the vicarious reinforcement loops needed for career growth. High levels of emotional intelligence are crucial when career advancement is at stake. Social skills, motivation and so are the elements that one should have for proper career development.  </w:t>
      </w:r>
    </w:p>
    <w:p w14:paraId="64E4A9EA" w14:textId="77777777" w:rsidR="003A017A" w:rsidRDefault="003A017A" w:rsidP="003A017A">
      <w:pPr>
        <w:spacing w:line="480" w:lineRule="auto"/>
        <w:jc w:val="center"/>
        <w:rPr>
          <w:rFonts w:ascii="Times New Roman" w:hAnsi="Times New Roman" w:cs="Times New Roman"/>
          <w:sz w:val="24"/>
          <w:szCs w:val="24"/>
          <w:lang w:val="en-US"/>
        </w:rPr>
      </w:pPr>
    </w:p>
    <w:p w14:paraId="2065CD6E" w14:textId="77777777" w:rsidR="00CC320E" w:rsidRDefault="00CC320E">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7EDC1EA" w14:textId="71107BAF" w:rsidR="00FD7075" w:rsidRPr="003A017A" w:rsidRDefault="00FD7075" w:rsidP="003A017A">
      <w:pPr>
        <w:spacing w:line="480" w:lineRule="auto"/>
        <w:jc w:val="center"/>
        <w:rPr>
          <w:rFonts w:ascii="Times New Roman" w:hAnsi="Times New Roman" w:cs="Times New Roman"/>
          <w:sz w:val="24"/>
          <w:szCs w:val="24"/>
          <w:lang w:val="en-US"/>
        </w:rPr>
      </w:pPr>
      <w:bookmarkStart w:id="0" w:name="_GoBack"/>
      <w:bookmarkEnd w:id="0"/>
      <w:r w:rsidRPr="003A017A">
        <w:rPr>
          <w:rFonts w:ascii="Times New Roman" w:hAnsi="Times New Roman" w:cs="Times New Roman"/>
          <w:sz w:val="24"/>
          <w:szCs w:val="24"/>
          <w:lang w:val="en-US"/>
        </w:rPr>
        <w:lastRenderedPageBreak/>
        <w:t>References</w:t>
      </w:r>
    </w:p>
    <w:p w14:paraId="1C33DBBD" w14:textId="77777777" w:rsidR="003A017A" w:rsidRPr="003A017A" w:rsidRDefault="003A017A" w:rsidP="003A017A">
      <w:pPr>
        <w:spacing w:line="480" w:lineRule="auto"/>
        <w:ind w:left="720" w:hanging="720"/>
        <w:rPr>
          <w:rFonts w:ascii="Times New Roman" w:hAnsi="Times New Roman" w:cs="Times New Roman"/>
          <w:color w:val="1D1D1D"/>
          <w:sz w:val="24"/>
          <w:szCs w:val="24"/>
        </w:rPr>
      </w:pPr>
      <w:r w:rsidRPr="003A017A">
        <w:rPr>
          <w:rFonts w:ascii="Times New Roman" w:hAnsi="Times New Roman" w:cs="Times New Roman"/>
          <w:color w:val="1D1D1D"/>
          <w:sz w:val="24"/>
          <w:szCs w:val="24"/>
        </w:rPr>
        <w:t xml:space="preserve">Borrero, S., &amp; </w:t>
      </w:r>
      <w:proofErr w:type="spellStart"/>
      <w:r w:rsidRPr="003A017A">
        <w:rPr>
          <w:rFonts w:ascii="Times New Roman" w:hAnsi="Times New Roman" w:cs="Times New Roman"/>
          <w:color w:val="1D1D1D"/>
          <w:sz w:val="24"/>
          <w:szCs w:val="24"/>
        </w:rPr>
        <w:t>Henao</w:t>
      </w:r>
      <w:proofErr w:type="spellEnd"/>
      <w:r w:rsidRPr="003A017A">
        <w:rPr>
          <w:rFonts w:ascii="Times New Roman" w:hAnsi="Times New Roman" w:cs="Times New Roman"/>
          <w:color w:val="1D1D1D"/>
          <w:sz w:val="24"/>
          <w:szCs w:val="24"/>
        </w:rPr>
        <w:t xml:space="preserve">, F. (2017). Can managers really be objective? Bias in multicriteria decision analysis. Academy of Strategic Management Journal, 16(1), 244-259. </w:t>
      </w:r>
    </w:p>
    <w:p w14:paraId="0C819643" w14:textId="77777777" w:rsidR="003A017A" w:rsidRPr="003A017A" w:rsidRDefault="003A017A" w:rsidP="003A017A">
      <w:pPr>
        <w:spacing w:line="480" w:lineRule="auto"/>
        <w:ind w:left="720" w:hanging="720"/>
        <w:rPr>
          <w:rFonts w:ascii="Times New Roman" w:hAnsi="Times New Roman" w:cs="Times New Roman"/>
          <w:color w:val="222222"/>
          <w:sz w:val="24"/>
          <w:szCs w:val="24"/>
          <w:shd w:val="clear" w:color="auto" w:fill="FFFFFF"/>
        </w:rPr>
      </w:pPr>
      <w:r w:rsidRPr="003A017A">
        <w:rPr>
          <w:rFonts w:ascii="Times New Roman" w:hAnsi="Times New Roman" w:cs="Times New Roman"/>
          <w:color w:val="222222"/>
          <w:sz w:val="24"/>
          <w:szCs w:val="24"/>
          <w:shd w:val="clear" w:color="auto" w:fill="FFFFFF"/>
        </w:rPr>
        <w:t>Collins, C. S., &amp; Cooper, J. E. (2014). Emotional intelligence and the qualitative researcher. </w:t>
      </w:r>
      <w:r w:rsidRPr="003A017A">
        <w:rPr>
          <w:rFonts w:ascii="Times New Roman" w:hAnsi="Times New Roman" w:cs="Times New Roman"/>
          <w:i/>
          <w:iCs/>
          <w:color w:val="222222"/>
          <w:sz w:val="24"/>
          <w:szCs w:val="24"/>
          <w:shd w:val="clear" w:color="auto" w:fill="FFFFFF"/>
        </w:rPr>
        <w:t>International Journal of Qualitative Methods</w:t>
      </w:r>
      <w:r w:rsidRPr="003A017A">
        <w:rPr>
          <w:rFonts w:ascii="Times New Roman" w:hAnsi="Times New Roman" w:cs="Times New Roman"/>
          <w:color w:val="222222"/>
          <w:sz w:val="24"/>
          <w:szCs w:val="24"/>
          <w:shd w:val="clear" w:color="auto" w:fill="FFFFFF"/>
        </w:rPr>
        <w:t>, </w:t>
      </w:r>
      <w:r w:rsidRPr="003A017A">
        <w:rPr>
          <w:rFonts w:ascii="Times New Roman" w:hAnsi="Times New Roman" w:cs="Times New Roman"/>
          <w:i/>
          <w:iCs/>
          <w:color w:val="222222"/>
          <w:sz w:val="24"/>
          <w:szCs w:val="24"/>
          <w:shd w:val="clear" w:color="auto" w:fill="FFFFFF"/>
        </w:rPr>
        <w:t>13</w:t>
      </w:r>
      <w:r w:rsidRPr="003A017A">
        <w:rPr>
          <w:rFonts w:ascii="Times New Roman" w:hAnsi="Times New Roman" w:cs="Times New Roman"/>
          <w:color w:val="222222"/>
          <w:sz w:val="24"/>
          <w:szCs w:val="24"/>
          <w:shd w:val="clear" w:color="auto" w:fill="FFFFFF"/>
        </w:rPr>
        <w:t>(1), 88-103.</w:t>
      </w:r>
    </w:p>
    <w:p w14:paraId="626E4F72" w14:textId="77777777" w:rsidR="003A017A" w:rsidRPr="003A017A" w:rsidRDefault="003A017A" w:rsidP="003A017A">
      <w:pPr>
        <w:spacing w:line="480" w:lineRule="auto"/>
        <w:ind w:left="720" w:hanging="720"/>
        <w:rPr>
          <w:rFonts w:ascii="Times New Roman" w:hAnsi="Times New Roman" w:cs="Times New Roman"/>
          <w:sz w:val="24"/>
          <w:szCs w:val="24"/>
          <w:lang w:val="en-US"/>
        </w:rPr>
      </w:pPr>
      <w:r w:rsidRPr="003A017A">
        <w:rPr>
          <w:rFonts w:ascii="Times New Roman" w:hAnsi="Times New Roman" w:cs="Times New Roman"/>
          <w:color w:val="222222"/>
          <w:sz w:val="24"/>
          <w:szCs w:val="24"/>
          <w:shd w:val="clear" w:color="auto" w:fill="FFFFFF"/>
        </w:rPr>
        <w:t xml:space="preserve">Di Fabio, A., &amp; </w:t>
      </w:r>
      <w:proofErr w:type="spellStart"/>
      <w:r w:rsidRPr="003A017A">
        <w:rPr>
          <w:rFonts w:ascii="Times New Roman" w:hAnsi="Times New Roman" w:cs="Times New Roman"/>
          <w:color w:val="222222"/>
          <w:sz w:val="24"/>
          <w:szCs w:val="24"/>
          <w:shd w:val="clear" w:color="auto" w:fill="FFFFFF"/>
        </w:rPr>
        <w:t>Saklofske</w:t>
      </w:r>
      <w:proofErr w:type="spellEnd"/>
      <w:r w:rsidRPr="003A017A">
        <w:rPr>
          <w:rFonts w:ascii="Times New Roman" w:hAnsi="Times New Roman" w:cs="Times New Roman"/>
          <w:color w:val="222222"/>
          <w:sz w:val="24"/>
          <w:szCs w:val="24"/>
          <w:shd w:val="clear" w:color="auto" w:fill="FFFFFF"/>
        </w:rPr>
        <w:t>, D. H. (2014). Comparing ability and self-report trait emotional intelligence, fluid intelligence, and personality traits in career decision. </w:t>
      </w:r>
      <w:r w:rsidRPr="003A017A">
        <w:rPr>
          <w:rFonts w:ascii="Times New Roman" w:hAnsi="Times New Roman" w:cs="Times New Roman"/>
          <w:i/>
          <w:iCs/>
          <w:color w:val="222222"/>
          <w:sz w:val="24"/>
          <w:szCs w:val="24"/>
          <w:shd w:val="clear" w:color="auto" w:fill="FFFFFF"/>
        </w:rPr>
        <w:t>Personality and Individual Differences</w:t>
      </w:r>
      <w:r w:rsidRPr="003A017A">
        <w:rPr>
          <w:rFonts w:ascii="Times New Roman" w:hAnsi="Times New Roman" w:cs="Times New Roman"/>
          <w:color w:val="222222"/>
          <w:sz w:val="24"/>
          <w:szCs w:val="24"/>
          <w:shd w:val="clear" w:color="auto" w:fill="FFFFFF"/>
        </w:rPr>
        <w:t>, </w:t>
      </w:r>
      <w:r w:rsidRPr="003A017A">
        <w:rPr>
          <w:rFonts w:ascii="Times New Roman" w:hAnsi="Times New Roman" w:cs="Times New Roman"/>
          <w:i/>
          <w:iCs/>
          <w:color w:val="222222"/>
          <w:sz w:val="24"/>
          <w:szCs w:val="24"/>
          <w:shd w:val="clear" w:color="auto" w:fill="FFFFFF"/>
        </w:rPr>
        <w:t>64</w:t>
      </w:r>
      <w:r w:rsidRPr="003A017A">
        <w:rPr>
          <w:rFonts w:ascii="Times New Roman" w:hAnsi="Times New Roman" w:cs="Times New Roman"/>
          <w:color w:val="222222"/>
          <w:sz w:val="24"/>
          <w:szCs w:val="24"/>
          <w:shd w:val="clear" w:color="auto" w:fill="FFFFFF"/>
        </w:rPr>
        <w:t>, 174-178.</w:t>
      </w:r>
    </w:p>
    <w:p w14:paraId="3CEAB0B7" w14:textId="77777777" w:rsidR="003A017A" w:rsidRPr="003A017A" w:rsidRDefault="003A017A" w:rsidP="003A017A">
      <w:pPr>
        <w:spacing w:line="480" w:lineRule="auto"/>
        <w:ind w:left="720" w:hanging="720"/>
        <w:rPr>
          <w:rFonts w:ascii="Times New Roman" w:hAnsi="Times New Roman" w:cs="Times New Roman"/>
          <w:color w:val="222222"/>
          <w:sz w:val="24"/>
          <w:szCs w:val="24"/>
          <w:shd w:val="clear" w:color="auto" w:fill="FFFFFF"/>
        </w:rPr>
      </w:pPr>
      <w:r w:rsidRPr="003A017A">
        <w:rPr>
          <w:rFonts w:ascii="Times New Roman" w:hAnsi="Times New Roman" w:cs="Times New Roman"/>
          <w:color w:val="222222"/>
          <w:sz w:val="24"/>
          <w:szCs w:val="24"/>
          <w:shd w:val="clear" w:color="auto" w:fill="FFFFFF"/>
        </w:rPr>
        <w:t>Karimi, L., Leggat, S. G., Donohue, L., Farrell, G., &amp; Couper, G. E. (2014). Emotional rescue: The role of emotional intelligence and emotional labour on well‐being and job‐stress among community nurses. </w:t>
      </w:r>
      <w:r w:rsidRPr="003A017A">
        <w:rPr>
          <w:rFonts w:ascii="Times New Roman" w:hAnsi="Times New Roman" w:cs="Times New Roman"/>
          <w:i/>
          <w:iCs/>
          <w:color w:val="222222"/>
          <w:sz w:val="24"/>
          <w:szCs w:val="24"/>
          <w:shd w:val="clear" w:color="auto" w:fill="FFFFFF"/>
        </w:rPr>
        <w:t>Journal of advanced nursing</w:t>
      </w:r>
      <w:r w:rsidRPr="003A017A">
        <w:rPr>
          <w:rFonts w:ascii="Times New Roman" w:hAnsi="Times New Roman" w:cs="Times New Roman"/>
          <w:color w:val="222222"/>
          <w:sz w:val="24"/>
          <w:szCs w:val="24"/>
          <w:shd w:val="clear" w:color="auto" w:fill="FFFFFF"/>
        </w:rPr>
        <w:t>, </w:t>
      </w:r>
      <w:r w:rsidRPr="003A017A">
        <w:rPr>
          <w:rFonts w:ascii="Times New Roman" w:hAnsi="Times New Roman" w:cs="Times New Roman"/>
          <w:i/>
          <w:iCs/>
          <w:color w:val="222222"/>
          <w:sz w:val="24"/>
          <w:szCs w:val="24"/>
          <w:shd w:val="clear" w:color="auto" w:fill="FFFFFF"/>
        </w:rPr>
        <w:t>70</w:t>
      </w:r>
      <w:r w:rsidRPr="003A017A">
        <w:rPr>
          <w:rFonts w:ascii="Times New Roman" w:hAnsi="Times New Roman" w:cs="Times New Roman"/>
          <w:color w:val="222222"/>
          <w:sz w:val="24"/>
          <w:szCs w:val="24"/>
          <w:shd w:val="clear" w:color="auto" w:fill="FFFFFF"/>
        </w:rPr>
        <w:t>(1), 176-186.</w:t>
      </w:r>
    </w:p>
    <w:p w14:paraId="128A3054" w14:textId="77777777" w:rsidR="003A017A" w:rsidRPr="003A017A" w:rsidRDefault="003A017A" w:rsidP="003A017A">
      <w:pPr>
        <w:spacing w:line="480" w:lineRule="auto"/>
        <w:ind w:left="720" w:hanging="720"/>
        <w:rPr>
          <w:rFonts w:ascii="Times New Roman" w:hAnsi="Times New Roman" w:cs="Times New Roman"/>
          <w:color w:val="222222"/>
          <w:sz w:val="24"/>
          <w:szCs w:val="24"/>
          <w:shd w:val="clear" w:color="auto" w:fill="FFFFFF"/>
        </w:rPr>
      </w:pPr>
      <w:r w:rsidRPr="003A017A">
        <w:rPr>
          <w:rFonts w:ascii="Times New Roman" w:hAnsi="Times New Roman" w:cs="Times New Roman"/>
          <w:color w:val="222222"/>
          <w:sz w:val="24"/>
          <w:szCs w:val="24"/>
          <w:shd w:val="clear" w:color="auto" w:fill="FFFFFF"/>
        </w:rPr>
        <w:t>Mayer, J. D., Caruso, D. R., &amp; Salovey, P. (2016). The ability model of emotional intelligence: Principles and updates. </w:t>
      </w:r>
      <w:r w:rsidRPr="003A017A">
        <w:rPr>
          <w:rFonts w:ascii="Times New Roman" w:hAnsi="Times New Roman" w:cs="Times New Roman"/>
          <w:i/>
          <w:iCs/>
          <w:color w:val="222222"/>
          <w:sz w:val="24"/>
          <w:szCs w:val="24"/>
          <w:shd w:val="clear" w:color="auto" w:fill="FFFFFF"/>
        </w:rPr>
        <w:t>Emotion Review</w:t>
      </w:r>
      <w:r w:rsidRPr="003A017A">
        <w:rPr>
          <w:rFonts w:ascii="Times New Roman" w:hAnsi="Times New Roman" w:cs="Times New Roman"/>
          <w:color w:val="222222"/>
          <w:sz w:val="24"/>
          <w:szCs w:val="24"/>
          <w:shd w:val="clear" w:color="auto" w:fill="FFFFFF"/>
        </w:rPr>
        <w:t>, </w:t>
      </w:r>
      <w:r w:rsidRPr="003A017A">
        <w:rPr>
          <w:rFonts w:ascii="Times New Roman" w:hAnsi="Times New Roman" w:cs="Times New Roman"/>
          <w:i/>
          <w:iCs/>
          <w:color w:val="222222"/>
          <w:sz w:val="24"/>
          <w:szCs w:val="24"/>
          <w:shd w:val="clear" w:color="auto" w:fill="FFFFFF"/>
        </w:rPr>
        <w:t>8</w:t>
      </w:r>
      <w:r w:rsidRPr="003A017A">
        <w:rPr>
          <w:rFonts w:ascii="Times New Roman" w:hAnsi="Times New Roman" w:cs="Times New Roman"/>
          <w:color w:val="222222"/>
          <w:sz w:val="24"/>
          <w:szCs w:val="24"/>
          <w:shd w:val="clear" w:color="auto" w:fill="FFFFFF"/>
        </w:rPr>
        <w:t>(4), 290-300.</w:t>
      </w:r>
    </w:p>
    <w:p w14:paraId="5A6CC3CE" w14:textId="77777777" w:rsidR="003A017A" w:rsidRPr="003A017A" w:rsidRDefault="003A017A" w:rsidP="003A017A">
      <w:pPr>
        <w:spacing w:line="480" w:lineRule="auto"/>
        <w:ind w:left="720" w:hanging="720"/>
        <w:rPr>
          <w:rFonts w:ascii="Times New Roman" w:hAnsi="Times New Roman" w:cs="Times New Roman"/>
          <w:color w:val="1D1D1D"/>
          <w:sz w:val="24"/>
          <w:szCs w:val="24"/>
        </w:rPr>
      </w:pPr>
      <w:proofErr w:type="spellStart"/>
      <w:r w:rsidRPr="003A017A">
        <w:rPr>
          <w:rFonts w:ascii="Times New Roman" w:hAnsi="Times New Roman" w:cs="Times New Roman"/>
          <w:color w:val="1D1D1D"/>
          <w:sz w:val="24"/>
          <w:szCs w:val="24"/>
        </w:rPr>
        <w:t>Mcclellan</w:t>
      </w:r>
      <w:proofErr w:type="spellEnd"/>
      <w:r w:rsidRPr="003A017A">
        <w:rPr>
          <w:rFonts w:ascii="Times New Roman" w:hAnsi="Times New Roman" w:cs="Times New Roman"/>
          <w:color w:val="1D1D1D"/>
          <w:sz w:val="24"/>
          <w:szCs w:val="24"/>
        </w:rPr>
        <w:t xml:space="preserve">, J., &amp; </w:t>
      </w:r>
      <w:proofErr w:type="spellStart"/>
      <w:r w:rsidRPr="003A017A">
        <w:rPr>
          <w:rFonts w:ascii="Times New Roman" w:hAnsi="Times New Roman" w:cs="Times New Roman"/>
          <w:color w:val="1D1D1D"/>
          <w:sz w:val="24"/>
          <w:szCs w:val="24"/>
        </w:rPr>
        <w:t>Diclementi</w:t>
      </w:r>
      <w:proofErr w:type="spellEnd"/>
      <w:r w:rsidRPr="003A017A">
        <w:rPr>
          <w:rFonts w:ascii="Times New Roman" w:hAnsi="Times New Roman" w:cs="Times New Roman"/>
          <w:color w:val="1D1D1D"/>
          <w:sz w:val="24"/>
          <w:szCs w:val="24"/>
        </w:rPr>
        <w:t xml:space="preserve">, G. (2017). Emotional intelligence and positive organizational leadership: A conceptual model for positive emotional influence. Journal of </w:t>
      </w:r>
      <w:proofErr w:type="spellStart"/>
      <w:r w:rsidRPr="003A017A">
        <w:rPr>
          <w:rFonts w:ascii="Times New Roman" w:hAnsi="Times New Roman" w:cs="Times New Roman"/>
          <w:color w:val="1D1D1D"/>
          <w:sz w:val="24"/>
          <w:szCs w:val="24"/>
        </w:rPr>
        <w:t>Behavioral</w:t>
      </w:r>
      <w:proofErr w:type="spellEnd"/>
      <w:r w:rsidRPr="003A017A">
        <w:rPr>
          <w:rFonts w:ascii="Times New Roman" w:hAnsi="Times New Roman" w:cs="Times New Roman"/>
          <w:color w:val="1D1D1D"/>
          <w:sz w:val="24"/>
          <w:szCs w:val="24"/>
        </w:rPr>
        <w:t xml:space="preserve"> and Applied Management, 17(3), 197-212.</w:t>
      </w:r>
    </w:p>
    <w:p w14:paraId="19A0A602" w14:textId="77777777" w:rsidR="003A017A" w:rsidRPr="003A017A" w:rsidRDefault="003A017A" w:rsidP="003A017A">
      <w:pPr>
        <w:spacing w:line="480" w:lineRule="auto"/>
        <w:ind w:left="720" w:hanging="720"/>
        <w:rPr>
          <w:rFonts w:ascii="Times New Roman" w:hAnsi="Times New Roman" w:cs="Times New Roman"/>
          <w:color w:val="1D1D1D"/>
          <w:sz w:val="24"/>
          <w:szCs w:val="24"/>
        </w:rPr>
      </w:pPr>
      <w:r w:rsidRPr="003A017A">
        <w:rPr>
          <w:rFonts w:ascii="Times New Roman" w:hAnsi="Times New Roman" w:cs="Times New Roman"/>
          <w:color w:val="1D1D1D"/>
          <w:sz w:val="24"/>
          <w:szCs w:val="24"/>
        </w:rPr>
        <w:t xml:space="preserve">  Miao, C., Humphrey, R., &amp; Qian, S. (2016). Leader emotional intelligence and subordinate job satisfaction: A meta-analysis of main, mediator, and moderator effects. Personality and Individual Differences, 102, 13-24. </w:t>
      </w:r>
    </w:p>
    <w:p w14:paraId="430D4AFB" w14:textId="77777777" w:rsidR="003A017A" w:rsidRPr="003A017A" w:rsidRDefault="003A017A" w:rsidP="003A017A">
      <w:pPr>
        <w:spacing w:line="480" w:lineRule="auto"/>
        <w:ind w:left="720" w:hanging="720"/>
        <w:rPr>
          <w:rFonts w:ascii="Times New Roman" w:hAnsi="Times New Roman" w:cs="Times New Roman"/>
          <w:color w:val="1D1D1D"/>
          <w:sz w:val="24"/>
          <w:szCs w:val="24"/>
        </w:rPr>
      </w:pPr>
      <w:r w:rsidRPr="003A017A">
        <w:rPr>
          <w:rFonts w:ascii="Times New Roman" w:hAnsi="Times New Roman" w:cs="Times New Roman"/>
          <w:color w:val="1D1D1D"/>
          <w:sz w:val="24"/>
          <w:szCs w:val="24"/>
        </w:rPr>
        <w:t xml:space="preserve">Nikolic, J. (2018). Biases in the decision-making process and possibilities of overcoming them. Economic Horizons, 20(1), 43-57. </w:t>
      </w:r>
    </w:p>
    <w:p w14:paraId="7002581F" w14:textId="77777777" w:rsidR="003A017A" w:rsidRPr="003A017A" w:rsidRDefault="003A017A" w:rsidP="003A017A">
      <w:pPr>
        <w:spacing w:line="480" w:lineRule="auto"/>
        <w:ind w:left="720" w:hanging="720"/>
        <w:rPr>
          <w:rFonts w:ascii="Times New Roman" w:hAnsi="Times New Roman" w:cs="Times New Roman"/>
          <w:color w:val="1D1D1D"/>
          <w:sz w:val="24"/>
          <w:szCs w:val="24"/>
        </w:rPr>
      </w:pPr>
      <w:r w:rsidRPr="003A017A">
        <w:rPr>
          <w:rFonts w:ascii="Times New Roman" w:hAnsi="Times New Roman" w:cs="Times New Roman"/>
          <w:color w:val="1D1D1D"/>
          <w:sz w:val="24"/>
          <w:szCs w:val="24"/>
        </w:rPr>
        <w:lastRenderedPageBreak/>
        <w:t xml:space="preserve">Review Chapters 2, 3, &amp; 6 in Judgment in Managerial Decision Making </w:t>
      </w:r>
    </w:p>
    <w:p w14:paraId="24FB8E68" w14:textId="77777777" w:rsidR="003A017A" w:rsidRPr="003A017A" w:rsidRDefault="003A017A" w:rsidP="003A017A">
      <w:pPr>
        <w:spacing w:line="480" w:lineRule="auto"/>
        <w:ind w:left="720" w:hanging="720"/>
        <w:rPr>
          <w:rFonts w:ascii="Times New Roman" w:hAnsi="Times New Roman" w:cs="Times New Roman"/>
          <w:color w:val="222222"/>
          <w:sz w:val="24"/>
          <w:szCs w:val="24"/>
          <w:shd w:val="clear" w:color="auto" w:fill="FFFFFF"/>
        </w:rPr>
      </w:pPr>
      <w:r w:rsidRPr="003A017A">
        <w:rPr>
          <w:rFonts w:ascii="Times New Roman" w:hAnsi="Times New Roman" w:cs="Times New Roman"/>
          <w:color w:val="222222"/>
          <w:sz w:val="24"/>
          <w:szCs w:val="24"/>
          <w:shd w:val="clear" w:color="auto" w:fill="FFFFFF"/>
        </w:rPr>
        <w:t xml:space="preserve">Van </w:t>
      </w:r>
      <w:proofErr w:type="spellStart"/>
      <w:r w:rsidRPr="003A017A">
        <w:rPr>
          <w:rFonts w:ascii="Times New Roman" w:hAnsi="Times New Roman" w:cs="Times New Roman"/>
          <w:color w:val="222222"/>
          <w:sz w:val="24"/>
          <w:szCs w:val="24"/>
          <w:shd w:val="clear" w:color="auto" w:fill="FFFFFF"/>
        </w:rPr>
        <w:t>Deursen</w:t>
      </w:r>
      <w:proofErr w:type="spellEnd"/>
      <w:r w:rsidRPr="003A017A">
        <w:rPr>
          <w:rFonts w:ascii="Times New Roman" w:hAnsi="Times New Roman" w:cs="Times New Roman"/>
          <w:color w:val="222222"/>
          <w:sz w:val="24"/>
          <w:szCs w:val="24"/>
          <w:shd w:val="clear" w:color="auto" w:fill="FFFFFF"/>
        </w:rPr>
        <w:t xml:space="preserve">, A. J., </w:t>
      </w:r>
      <w:proofErr w:type="spellStart"/>
      <w:r w:rsidRPr="003A017A">
        <w:rPr>
          <w:rFonts w:ascii="Times New Roman" w:hAnsi="Times New Roman" w:cs="Times New Roman"/>
          <w:color w:val="222222"/>
          <w:sz w:val="24"/>
          <w:szCs w:val="24"/>
          <w:shd w:val="clear" w:color="auto" w:fill="FFFFFF"/>
        </w:rPr>
        <w:t>Bolle</w:t>
      </w:r>
      <w:proofErr w:type="spellEnd"/>
      <w:r w:rsidRPr="003A017A">
        <w:rPr>
          <w:rFonts w:ascii="Times New Roman" w:hAnsi="Times New Roman" w:cs="Times New Roman"/>
          <w:color w:val="222222"/>
          <w:sz w:val="24"/>
          <w:szCs w:val="24"/>
          <w:shd w:val="clear" w:color="auto" w:fill="FFFFFF"/>
        </w:rPr>
        <w:t xml:space="preserve">, C. L., </w:t>
      </w:r>
      <w:proofErr w:type="spellStart"/>
      <w:r w:rsidRPr="003A017A">
        <w:rPr>
          <w:rFonts w:ascii="Times New Roman" w:hAnsi="Times New Roman" w:cs="Times New Roman"/>
          <w:color w:val="222222"/>
          <w:sz w:val="24"/>
          <w:szCs w:val="24"/>
          <w:shd w:val="clear" w:color="auto" w:fill="FFFFFF"/>
        </w:rPr>
        <w:t>Hegner</w:t>
      </w:r>
      <w:proofErr w:type="spellEnd"/>
      <w:r w:rsidRPr="003A017A">
        <w:rPr>
          <w:rFonts w:ascii="Times New Roman" w:hAnsi="Times New Roman" w:cs="Times New Roman"/>
          <w:color w:val="222222"/>
          <w:sz w:val="24"/>
          <w:szCs w:val="24"/>
          <w:shd w:val="clear" w:color="auto" w:fill="FFFFFF"/>
        </w:rPr>
        <w:t xml:space="preserve">, S. M., &amp; </w:t>
      </w:r>
      <w:proofErr w:type="spellStart"/>
      <w:r w:rsidRPr="003A017A">
        <w:rPr>
          <w:rFonts w:ascii="Times New Roman" w:hAnsi="Times New Roman" w:cs="Times New Roman"/>
          <w:color w:val="222222"/>
          <w:sz w:val="24"/>
          <w:szCs w:val="24"/>
          <w:shd w:val="clear" w:color="auto" w:fill="FFFFFF"/>
        </w:rPr>
        <w:t>Kommers</w:t>
      </w:r>
      <w:proofErr w:type="spellEnd"/>
      <w:r w:rsidRPr="003A017A">
        <w:rPr>
          <w:rFonts w:ascii="Times New Roman" w:hAnsi="Times New Roman" w:cs="Times New Roman"/>
          <w:color w:val="222222"/>
          <w:sz w:val="24"/>
          <w:szCs w:val="24"/>
          <w:shd w:val="clear" w:color="auto" w:fill="FFFFFF"/>
        </w:rPr>
        <w:t xml:space="preserve">, P. A. (2015). </w:t>
      </w:r>
      <w:proofErr w:type="spellStart"/>
      <w:r w:rsidRPr="003A017A">
        <w:rPr>
          <w:rFonts w:ascii="Times New Roman" w:hAnsi="Times New Roman" w:cs="Times New Roman"/>
          <w:color w:val="222222"/>
          <w:sz w:val="24"/>
          <w:szCs w:val="24"/>
          <w:shd w:val="clear" w:color="auto" w:fill="FFFFFF"/>
        </w:rPr>
        <w:t>Modeling</w:t>
      </w:r>
      <w:proofErr w:type="spellEnd"/>
      <w:r w:rsidRPr="003A017A">
        <w:rPr>
          <w:rFonts w:ascii="Times New Roman" w:hAnsi="Times New Roman" w:cs="Times New Roman"/>
          <w:color w:val="222222"/>
          <w:sz w:val="24"/>
          <w:szCs w:val="24"/>
          <w:shd w:val="clear" w:color="auto" w:fill="FFFFFF"/>
        </w:rPr>
        <w:t xml:space="preserve"> habitual and addictive smartphone </w:t>
      </w:r>
      <w:proofErr w:type="spellStart"/>
      <w:r w:rsidRPr="003A017A">
        <w:rPr>
          <w:rFonts w:ascii="Times New Roman" w:hAnsi="Times New Roman" w:cs="Times New Roman"/>
          <w:color w:val="222222"/>
          <w:sz w:val="24"/>
          <w:szCs w:val="24"/>
          <w:shd w:val="clear" w:color="auto" w:fill="FFFFFF"/>
        </w:rPr>
        <w:t>behavior</w:t>
      </w:r>
      <w:proofErr w:type="spellEnd"/>
      <w:r w:rsidRPr="003A017A">
        <w:rPr>
          <w:rFonts w:ascii="Times New Roman" w:hAnsi="Times New Roman" w:cs="Times New Roman"/>
          <w:color w:val="222222"/>
          <w:sz w:val="24"/>
          <w:szCs w:val="24"/>
          <w:shd w:val="clear" w:color="auto" w:fill="FFFFFF"/>
        </w:rPr>
        <w:t>: The role of smartphone usage types, emotional intelligence, social stress, self-regulation, age, and gender. </w:t>
      </w:r>
      <w:r w:rsidRPr="003A017A">
        <w:rPr>
          <w:rFonts w:ascii="Times New Roman" w:hAnsi="Times New Roman" w:cs="Times New Roman"/>
          <w:i/>
          <w:iCs/>
          <w:color w:val="222222"/>
          <w:sz w:val="24"/>
          <w:szCs w:val="24"/>
          <w:shd w:val="clear" w:color="auto" w:fill="FFFFFF"/>
        </w:rPr>
        <w:t xml:space="preserve">Computers in human </w:t>
      </w:r>
      <w:proofErr w:type="spellStart"/>
      <w:r w:rsidRPr="003A017A">
        <w:rPr>
          <w:rFonts w:ascii="Times New Roman" w:hAnsi="Times New Roman" w:cs="Times New Roman"/>
          <w:i/>
          <w:iCs/>
          <w:color w:val="222222"/>
          <w:sz w:val="24"/>
          <w:szCs w:val="24"/>
          <w:shd w:val="clear" w:color="auto" w:fill="FFFFFF"/>
        </w:rPr>
        <w:t>behavior</w:t>
      </w:r>
      <w:proofErr w:type="spellEnd"/>
      <w:r w:rsidRPr="003A017A">
        <w:rPr>
          <w:rFonts w:ascii="Times New Roman" w:hAnsi="Times New Roman" w:cs="Times New Roman"/>
          <w:color w:val="222222"/>
          <w:sz w:val="24"/>
          <w:szCs w:val="24"/>
          <w:shd w:val="clear" w:color="auto" w:fill="FFFFFF"/>
        </w:rPr>
        <w:t>, </w:t>
      </w:r>
      <w:r w:rsidRPr="003A017A">
        <w:rPr>
          <w:rFonts w:ascii="Times New Roman" w:hAnsi="Times New Roman" w:cs="Times New Roman"/>
          <w:i/>
          <w:iCs/>
          <w:color w:val="222222"/>
          <w:sz w:val="24"/>
          <w:szCs w:val="24"/>
          <w:shd w:val="clear" w:color="auto" w:fill="FFFFFF"/>
        </w:rPr>
        <w:t>45</w:t>
      </w:r>
      <w:r w:rsidRPr="003A017A">
        <w:rPr>
          <w:rFonts w:ascii="Times New Roman" w:hAnsi="Times New Roman" w:cs="Times New Roman"/>
          <w:color w:val="222222"/>
          <w:sz w:val="24"/>
          <w:szCs w:val="24"/>
          <w:shd w:val="clear" w:color="auto" w:fill="FFFFFF"/>
        </w:rPr>
        <w:t>, 411-420.</w:t>
      </w:r>
    </w:p>
    <w:sectPr w:rsidR="003A017A" w:rsidRPr="003A017A" w:rsidSect="003A01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2950EB" w14:textId="77777777" w:rsidR="00063FF7" w:rsidRDefault="00063FF7" w:rsidP="003A017A">
      <w:pPr>
        <w:spacing w:after="0" w:line="240" w:lineRule="auto"/>
      </w:pPr>
      <w:r>
        <w:separator/>
      </w:r>
    </w:p>
  </w:endnote>
  <w:endnote w:type="continuationSeparator" w:id="0">
    <w:p w14:paraId="2ACC8107" w14:textId="77777777" w:rsidR="00063FF7" w:rsidRDefault="00063FF7" w:rsidP="003A0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EADC74" w14:textId="77777777" w:rsidR="00063FF7" w:rsidRDefault="00063FF7" w:rsidP="003A017A">
      <w:pPr>
        <w:spacing w:after="0" w:line="240" w:lineRule="auto"/>
      </w:pPr>
      <w:r>
        <w:separator/>
      </w:r>
    </w:p>
  </w:footnote>
  <w:footnote w:type="continuationSeparator" w:id="0">
    <w:p w14:paraId="4D66F503" w14:textId="77777777" w:rsidR="00063FF7" w:rsidRDefault="00063FF7" w:rsidP="003A0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39512F" w14:textId="76B19E3F" w:rsidR="003A017A" w:rsidRPr="00CC320E" w:rsidRDefault="003A017A">
    <w:pPr>
      <w:pStyle w:val="Header"/>
      <w:rPr>
        <w:rFonts w:ascii="Times New Roman" w:hAnsi="Times New Roman" w:cs="Times New Roman"/>
        <w:sz w:val="24"/>
        <w:szCs w:val="24"/>
      </w:rPr>
    </w:pPr>
    <w:r w:rsidRPr="00CC320E">
      <w:rPr>
        <w:rFonts w:ascii="Times New Roman" w:hAnsi="Times New Roman" w:cs="Times New Roman"/>
        <w:sz w:val="24"/>
        <w:szCs w:val="24"/>
      </w:rPr>
      <w:t xml:space="preserve">EMOTIONAL INTELLIGENCE </w:t>
    </w:r>
    <w:r w:rsidRPr="00CC320E">
      <w:rPr>
        <w:rFonts w:ascii="Times New Roman" w:hAnsi="Times New Roman" w:cs="Times New Roman"/>
        <w:sz w:val="24"/>
        <w:szCs w:val="24"/>
      </w:rPr>
      <w:tab/>
    </w:r>
    <w:r w:rsidRPr="00CC320E">
      <w:rPr>
        <w:rFonts w:ascii="Times New Roman" w:hAnsi="Times New Roman" w:cs="Times New Roman"/>
        <w:sz w:val="24"/>
        <w:szCs w:val="24"/>
      </w:rPr>
      <w:tab/>
    </w:r>
    <w:r w:rsidRPr="00CC320E">
      <w:rPr>
        <w:rFonts w:ascii="Times New Roman" w:hAnsi="Times New Roman" w:cs="Times New Roman"/>
        <w:sz w:val="24"/>
        <w:szCs w:val="24"/>
      </w:rPr>
      <w:fldChar w:fldCharType="begin"/>
    </w:r>
    <w:r w:rsidRPr="00CC320E">
      <w:rPr>
        <w:rFonts w:ascii="Times New Roman" w:hAnsi="Times New Roman" w:cs="Times New Roman"/>
        <w:sz w:val="24"/>
        <w:szCs w:val="24"/>
      </w:rPr>
      <w:instrText xml:space="preserve"> PAGE   \* MERGEFORMAT </w:instrText>
    </w:r>
    <w:r w:rsidRPr="00CC320E">
      <w:rPr>
        <w:rFonts w:ascii="Times New Roman" w:hAnsi="Times New Roman" w:cs="Times New Roman"/>
        <w:sz w:val="24"/>
        <w:szCs w:val="24"/>
      </w:rPr>
      <w:fldChar w:fldCharType="separate"/>
    </w:r>
    <w:r w:rsidR="00CC320E">
      <w:rPr>
        <w:rFonts w:ascii="Times New Roman" w:hAnsi="Times New Roman" w:cs="Times New Roman"/>
        <w:noProof/>
        <w:sz w:val="24"/>
        <w:szCs w:val="24"/>
      </w:rPr>
      <w:t>8</w:t>
    </w:r>
    <w:r w:rsidRPr="00CC320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96446328"/>
      <w:docPartObj>
        <w:docPartGallery w:val="Page Numbers (Top of Page)"/>
        <w:docPartUnique/>
      </w:docPartObj>
    </w:sdtPr>
    <w:sdtEndPr>
      <w:rPr>
        <w:noProof/>
      </w:rPr>
    </w:sdtEndPr>
    <w:sdtContent>
      <w:p w14:paraId="28044563" w14:textId="1A0C3809" w:rsidR="00CC320E" w:rsidRPr="00CC320E" w:rsidRDefault="00CC320E">
        <w:pPr>
          <w:pStyle w:val="Header"/>
          <w:jc w:val="right"/>
          <w:rPr>
            <w:rFonts w:ascii="Times New Roman" w:hAnsi="Times New Roman" w:cs="Times New Roman"/>
            <w:sz w:val="24"/>
            <w:szCs w:val="24"/>
          </w:rPr>
        </w:pPr>
        <w:r w:rsidRPr="00CC320E">
          <w:rPr>
            <w:rFonts w:ascii="Times New Roman" w:hAnsi="Times New Roman" w:cs="Times New Roman"/>
            <w:sz w:val="24"/>
            <w:szCs w:val="24"/>
          </w:rPr>
          <w:t>Running head: EMOTIONAL INTELLIGENCE</w:t>
        </w:r>
        <w:r>
          <w:rPr>
            <w:rFonts w:ascii="Times New Roman" w:hAnsi="Times New Roman" w:cs="Times New Roman"/>
            <w:sz w:val="24"/>
            <w:szCs w:val="24"/>
          </w:rPr>
          <w:t xml:space="preserve">                                                                            </w:t>
        </w:r>
        <w:r w:rsidRPr="00CC320E">
          <w:rPr>
            <w:rFonts w:ascii="Times New Roman" w:hAnsi="Times New Roman" w:cs="Times New Roman"/>
            <w:sz w:val="24"/>
            <w:szCs w:val="24"/>
          </w:rPr>
          <w:fldChar w:fldCharType="begin"/>
        </w:r>
        <w:r w:rsidRPr="00CC320E">
          <w:rPr>
            <w:rFonts w:ascii="Times New Roman" w:hAnsi="Times New Roman" w:cs="Times New Roman"/>
            <w:sz w:val="24"/>
            <w:szCs w:val="24"/>
          </w:rPr>
          <w:instrText xml:space="preserve"> PAGE   \* MERGEFORMAT </w:instrText>
        </w:r>
        <w:r w:rsidRPr="00CC320E">
          <w:rPr>
            <w:rFonts w:ascii="Times New Roman" w:hAnsi="Times New Roman" w:cs="Times New Roman"/>
            <w:sz w:val="24"/>
            <w:szCs w:val="24"/>
          </w:rPr>
          <w:fldChar w:fldCharType="separate"/>
        </w:r>
        <w:r>
          <w:rPr>
            <w:rFonts w:ascii="Times New Roman" w:hAnsi="Times New Roman" w:cs="Times New Roman"/>
            <w:noProof/>
            <w:sz w:val="24"/>
            <w:szCs w:val="24"/>
          </w:rPr>
          <w:t>1</w:t>
        </w:r>
        <w:r w:rsidRPr="00CC320E">
          <w:rPr>
            <w:rFonts w:ascii="Times New Roman" w:hAnsi="Times New Roman" w:cs="Times New Roman"/>
            <w:noProof/>
            <w:sz w:val="24"/>
            <w:szCs w:val="24"/>
          </w:rPr>
          <w:fldChar w:fldCharType="end"/>
        </w:r>
      </w:p>
    </w:sdtContent>
  </w:sdt>
  <w:p w14:paraId="128C4396" w14:textId="71BAD82E" w:rsidR="003A017A" w:rsidRPr="00CC320E" w:rsidRDefault="003A01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684"/>
    <w:rsid w:val="00063FF7"/>
    <w:rsid w:val="00085D0A"/>
    <w:rsid w:val="00142E76"/>
    <w:rsid w:val="001B51D7"/>
    <w:rsid w:val="001E1242"/>
    <w:rsid w:val="00354F4B"/>
    <w:rsid w:val="003A017A"/>
    <w:rsid w:val="004773FE"/>
    <w:rsid w:val="004D5A81"/>
    <w:rsid w:val="00573684"/>
    <w:rsid w:val="005E50DF"/>
    <w:rsid w:val="007517C3"/>
    <w:rsid w:val="00761EA7"/>
    <w:rsid w:val="00774138"/>
    <w:rsid w:val="007D33F9"/>
    <w:rsid w:val="00865573"/>
    <w:rsid w:val="0089271C"/>
    <w:rsid w:val="00A82B72"/>
    <w:rsid w:val="00AB4EF0"/>
    <w:rsid w:val="00C23705"/>
    <w:rsid w:val="00C27D73"/>
    <w:rsid w:val="00C55BE6"/>
    <w:rsid w:val="00CC320E"/>
    <w:rsid w:val="00DA3677"/>
    <w:rsid w:val="00FD7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F9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2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7075"/>
    <w:rPr>
      <w:color w:val="0000FF"/>
      <w:u w:val="single"/>
    </w:rPr>
  </w:style>
  <w:style w:type="character" w:customStyle="1" w:styleId="UnresolvedMention">
    <w:name w:val="Unresolved Mention"/>
    <w:basedOn w:val="DefaultParagraphFont"/>
    <w:uiPriority w:val="99"/>
    <w:semiHidden/>
    <w:unhideWhenUsed/>
    <w:rsid w:val="00FD7075"/>
    <w:rPr>
      <w:color w:val="605E5C"/>
      <w:shd w:val="clear" w:color="auto" w:fill="E1DFDD"/>
    </w:rPr>
  </w:style>
  <w:style w:type="paragraph" w:styleId="Header">
    <w:name w:val="header"/>
    <w:basedOn w:val="Normal"/>
    <w:link w:val="HeaderChar"/>
    <w:uiPriority w:val="99"/>
    <w:unhideWhenUsed/>
    <w:rsid w:val="003A0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17A"/>
    <w:rPr>
      <w:lang w:val="en-GB"/>
    </w:rPr>
  </w:style>
  <w:style w:type="paragraph" w:styleId="Footer">
    <w:name w:val="footer"/>
    <w:basedOn w:val="Normal"/>
    <w:link w:val="FooterChar"/>
    <w:uiPriority w:val="99"/>
    <w:unhideWhenUsed/>
    <w:rsid w:val="003A0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17A"/>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2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7075"/>
    <w:rPr>
      <w:color w:val="0000FF"/>
      <w:u w:val="single"/>
    </w:rPr>
  </w:style>
  <w:style w:type="character" w:customStyle="1" w:styleId="UnresolvedMention">
    <w:name w:val="Unresolved Mention"/>
    <w:basedOn w:val="DefaultParagraphFont"/>
    <w:uiPriority w:val="99"/>
    <w:semiHidden/>
    <w:unhideWhenUsed/>
    <w:rsid w:val="00FD7075"/>
    <w:rPr>
      <w:color w:val="605E5C"/>
      <w:shd w:val="clear" w:color="auto" w:fill="E1DFDD"/>
    </w:rPr>
  </w:style>
  <w:style w:type="paragraph" w:styleId="Header">
    <w:name w:val="header"/>
    <w:basedOn w:val="Normal"/>
    <w:link w:val="HeaderChar"/>
    <w:uiPriority w:val="99"/>
    <w:unhideWhenUsed/>
    <w:rsid w:val="003A0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17A"/>
    <w:rPr>
      <w:lang w:val="en-GB"/>
    </w:rPr>
  </w:style>
  <w:style w:type="paragraph" w:styleId="Footer">
    <w:name w:val="footer"/>
    <w:basedOn w:val="Normal"/>
    <w:link w:val="FooterChar"/>
    <w:uiPriority w:val="99"/>
    <w:unhideWhenUsed/>
    <w:rsid w:val="003A0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17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10</Pages>
  <Words>2347</Words>
  <Characters>13381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2</cp:revision>
  <dcterms:created xsi:type="dcterms:W3CDTF">2019-03-08T20:04:00Z</dcterms:created>
  <dcterms:modified xsi:type="dcterms:W3CDTF">2019-03-09T14:43:00Z</dcterms:modified>
</cp:coreProperties>
</file>